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E079D" w14:textId="455D9F1C" w:rsidR="00141269" w:rsidRPr="004D4E84" w:rsidRDefault="009166C4" w:rsidP="009166C4">
      <w:pPr>
        <w:pStyle w:val="Header"/>
        <w:tabs>
          <w:tab w:val="left" w:pos="1810"/>
          <w:tab w:val="center" w:pos="7699"/>
        </w:tabs>
        <w:jc w:val="center"/>
        <w:rPr>
          <w:rFonts w:cstheme="minorHAnsi"/>
          <w:b/>
          <w:bCs/>
          <w:sz w:val="52"/>
          <w:szCs w:val="52"/>
        </w:rPr>
      </w:pPr>
      <w:r w:rsidRPr="004D4E84">
        <w:rPr>
          <w:rFonts w:cstheme="minorHAnsi"/>
          <w:b/>
          <w:bCs/>
          <w:sz w:val="36"/>
          <w:szCs w:val="36"/>
        </w:rPr>
        <w:t>Shrewsbury Cathedral Catholic Primary School and Nursery Maths Progression Map</w:t>
      </w: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289"/>
        <w:gridCol w:w="827"/>
        <w:gridCol w:w="1011"/>
        <w:gridCol w:w="1612"/>
        <w:gridCol w:w="1365"/>
        <w:gridCol w:w="659"/>
        <w:gridCol w:w="2026"/>
        <w:gridCol w:w="2026"/>
        <w:gridCol w:w="2026"/>
        <w:gridCol w:w="2022"/>
        <w:gridCol w:w="1814"/>
        <w:gridCol w:w="200"/>
      </w:tblGrid>
      <w:tr w:rsidR="004717FE" w:rsidRPr="004D4E84" w14:paraId="246F4B79" w14:textId="77777777" w:rsidTr="004717FE">
        <w:trPr>
          <w:gridBefore w:val="1"/>
          <w:gridAfter w:val="1"/>
          <w:wBefore w:w="289" w:type="dxa"/>
          <w:wAfter w:w="200" w:type="dxa"/>
        </w:trPr>
        <w:tc>
          <w:tcPr>
            <w:tcW w:w="1838" w:type="dxa"/>
            <w:gridSpan w:val="2"/>
          </w:tcPr>
          <w:p w14:paraId="41EF1599" w14:textId="4AE9B813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b/>
                <w:bCs/>
                <w:color w:val="0B0C0C"/>
                <w:sz w:val="29"/>
                <w:szCs w:val="29"/>
                <w:lang w:eastAsia="en-GB"/>
              </w:rPr>
              <w:t>Declarative</w:t>
            </w:r>
          </w:p>
        </w:tc>
        <w:tc>
          <w:tcPr>
            <w:tcW w:w="2977" w:type="dxa"/>
            <w:gridSpan w:val="2"/>
          </w:tcPr>
          <w:p w14:paraId="0C1C6E0B" w14:textId="0347917D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Facts and Formulas</w:t>
            </w:r>
          </w:p>
        </w:tc>
        <w:tc>
          <w:tcPr>
            <w:tcW w:w="10573" w:type="dxa"/>
            <w:gridSpan w:val="6"/>
          </w:tcPr>
          <w:p w14:paraId="39B65F35" w14:textId="6BA5210E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Relationships between facts</w:t>
            </w:r>
          </w:p>
        </w:tc>
      </w:tr>
      <w:tr w:rsidR="004717FE" w:rsidRPr="004D4E84" w14:paraId="4EA14660" w14:textId="77777777" w:rsidTr="004717FE">
        <w:trPr>
          <w:gridBefore w:val="1"/>
          <w:gridAfter w:val="1"/>
          <w:wBefore w:w="289" w:type="dxa"/>
          <w:wAfter w:w="200" w:type="dxa"/>
        </w:trPr>
        <w:tc>
          <w:tcPr>
            <w:tcW w:w="1838" w:type="dxa"/>
            <w:gridSpan w:val="2"/>
          </w:tcPr>
          <w:p w14:paraId="5CAF24EA" w14:textId="38F1FC37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b/>
                <w:bCs/>
                <w:color w:val="0B0C0C"/>
                <w:sz w:val="29"/>
                <w:szCs w:val="29"/>
                <w:lang w:eastAsia="en-GB"/>
              </w:rPr>
              <w:t>Procedural</w:t>
            </w:r>
          </w:p>
        </w:tc>
        <w:tc>
          <w:tcPr>
            <w:tcW w:w="2977" w:type="dxa"/>
            <w:gridSpan w:val="2"/>
          </w:tcPr>
          <w:p w14:paraId="46281B8B" w14:textId="3665AA90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Methods </w:t>
            </w:r>
          </w:p>
        </w:tc>
        <w:tc>
          <w:tcPr>
            <w:tcW w:w="10573" w:type="dxa"/>
            <w:gridSpan w:val="6"/>
          </w:tcPr>
          <w:p w14:paraId="0BB58AFA" w14:textId="754D3552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Relationships between facts, procedures and missing facts.</w:t>
            </w:r>
          </w:p>
        </w:tc>
      </w:tr>
      <w:tr w:rsidR="004717FE" w:rsidRPr="004D4E84" w14:paraId="7B93B697" w14:textId="77777777" w:rsidTr="004717FE">
        <w:trPr>
          <w:gridBefore w:val="1"/>
          <w:gridAfter w:val="1"/>
          <w:wBefore w:w="289" w:type="dxa"/>
          <w:wAfter w:w="200" w:type="dxa"/>
        </w:trPr>
        <w:tc>
          <w:tcPr>
            <w:tcW w:w="1838" w:type="dxa"/>
            <w:gridSpan w:val="2"/>
          </w:tcPr>
          <w:p w14:paraId="1C15BB80" w14:textId="2E0370EB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b/>
                <w:bCs/>
                <w:color w:val="0B0C0C"/>
                <w:sz w:val="29"/>
                <w:szCs w:val="29"/>
                <w:lang w:eastAsia="en-GB"/>
              </w:rPr>
              <w:t>Conditional</w:t>
            </w:r>
          </w:p>
        </w:tc>
        <w:tc>
          <w:tcPr>
            <w:tcW w:w="2977" w:type="dxa"/>
            <w:gridSpan w:val="2"/>
          </w:tcPr>
          <w:p w14:paraId="08C6E330" w14:textId="550FB106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Strategies</w:t>
            </w:r>
          </w:p>
        </w:tc>
        <w:tc>
          <w:tcPr>
            <w:tcW w:w="10573" w:type="dxa"/>
            <w:gridSpan w:val="6"/>
          </w:tcPr>
          <w:p w14:paraId="51065911" w14:textId="56072239" w:rsidR="004717FE" w:rsidRPr="004D4E84" w:rsidRDefault="004717FE" w:rsidP="004717FE">
            <w:pPr>
              <w:rPr>
                <w:rFonts w:cstheme="minorHAnsi"/>
                <w:noProof/>
                <w:sz w:val="32"/>
              </w:rPr>
            </w:pPr>
            <w:r w:rsidRPr="004D4E84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Relationship between information, strategies and missing information. (Reasoning.)</w:t>
            </w:r>
          </w:p>
        </w:tc>
      </w:tr>
      <w:tr w:rsidR="009B40CA" w:rsidRPr="004D4E84" w14:paraId="3E31A57D" w14:textId="77777777" w:rsidTr="004717FE">
        <w:trPr>
          <w:trHeight w:val="381"/>
        </w:trPr>
        <w:tc>
          <w:tcPr>
            <w:tcW w:w="1116" w:type="dxa"/>
            <w:gridSpan w:val="2"/>
            <w:vMerge w:val="restart"/>
            <w:shd w:val="clear" w:color="auto" w:fill="FFE599" w:themeFill="accent4" w:themeFillTint="66"/>
            <w:vAlign w:val="center"/>
          </w:tcPr>
          <w:p w14:paraId="364645FF" w14:textId="323F1F48" w:rsidR="00B72C06" w:rsidRPr="004D4E84" w:rsidRDefault="00A85277" w:rsidP="00A85277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24"/>
                <w:szCs w:val="24"/>
              </w:rPr>
              <w:t xml:space="preserve">Number and </w:t>
            </w:r>
            <w:r w:rsidR="00C85CC9" w:rsidRPr="004D4E84">
              <w:rPr>
                <w:rFonts w:cstheme="minorHAnsi"/>
                <w:b/>
                <w:bCs/>
                <w:sz w:val="24"/>
                <w:szCs w:val="24"/>
              </w:rPr>
              <w:t>P</w:t>
            </w:r>
            <w:r w:rsidRPr="004D4E84">
              <w:rPr>
                <w:rFonts w:cstheme="minorHAnsi"/>
                <w:b/>
                <w:bCs/>
                <w:sz w:val="24"/>
                <w:szCs w:val="24"/>
              </w:rPr>
              <w:t>lace Value</w:t>
            </w:r>
          </w:p>
        </w:tc>
        <w:tc>
          <w:tcPr>
            <w:tcW w:w="2623" w:type="dxa"/>
            <w:gridSpan w:val="2"/>
            <w:shd w:val="clear" w:color="auto" w:fill="EDEDED" w:themeFill="accent3" w:themeFillTint="33"/>
            <w:vAlign w:val="center"/>
          </w:tcPr>
          <w:p w14:paraId="40F8199C" w14:textId="75EBDD43" w:rsidR="00B72C06" w:rsidRPr="004D4E84" w:rsidRDefault="00B72C06" w:rsidP="003108FC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050" w:type="dxa"/>
            <w:gridSpan w:val="3"/>
            <w:shd w:val="clear" w:color="auto" w:fill="DBDBDB" w:themeFill="accent3" w:themeFillTint="66"/>
            <w:vAlign w:val="center"/>
          </w:tcPr>
          <w:p w14:paraId="30B042D0" w14:textId="6EFD1838" w:rsidR="0024604A" w:rsidRPr="004D4E84" w:rsidRDefault="00B72C06" w:rsidP="0024604A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088" w:type="dxa"/>
            <w:gridSpan w:val="5"/>
            <w:shd w:val="clear" w:color="auto" w:fill="C9C9C9" w:themeFill="accent3" w:themeFillTint="99"/>
            <w:vAlign w:val="center"/>
          </w:tcPr>
          <w:p w14:paraId="40209CF1" w14:textId="7E972070" w:rsidR="0024604A" w:rsidRPr="004D4E84" w:rsidRDefault="00B72C06" w:rsidP="0024604A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45B4D9D1" w14:textId="77777777" w:rsidTr="004717FE">
        <w:trPr>
          <w:trHeight w:val="381"/>
        </w:trPr>
        <w:tc>
          <w:tcPr>
            <w:tcW w:w="1116" w:type="dxa"/>
            <w:gridSpan w:val="2"/>
            <w:vMerge/>
            <w:shd w:val="clear" w:color="auto" w:fill="FFE599" w:themeFill="accent4" w:themeFillTint="66"/>
            <w:vAlign w:val="center"/>
          </w:tcPr>
          <w:p w14:paraId="11A68162" w14:textId="77777777" w:rsidR="003108FC" w:rsidRPr="004D4E84" w:rsidRDefault="003108FC" w:rsidP="003108FC">
            <w:pPr>
              <w:rPr>
                <w:rFonts w:cstheme="minorHAnsi"/>
              </w:rPr>
            </w:pPr>
          </w:p>
        </w:tc>
        <w:tc>
          <w:tcPr>
            <w:tcW w:w="2623" w:type="dxa"/>
            <w:gridSpan w:val="2"/>
            <w:shd w:val="clear" w:color="auto" w:fill="EDEDED" w:themeFill="accent3" w:themeFillTint="33"/>
            <w:vAlign w:val="center"/>
          </w:tcPr>
          <w:p w14:paraId="625D2081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20"/>
                <w:szCs w:val="20"/>
              </w:rPr>
            </w:pPr>
            <w:r w:rsidRPr="004D4E84">
              <w:rPr>
                <w:rFonts w:cstheme="minorHAnsi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20"/>
                <w:szCs w:val="20"/>
              </w:rPr>
              <w:t>Reception</w:t>
            </w:r>
          </w:p>
          <w:p w14:paraId="3BBE3F54" w14:textId="29B4F150" w:rsidR="003108FC" w:rsidRPr="004D4E84" w:rsidRDefault="00884191" w:rsidP="0088419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24" w:type="dxa"/>
            <w:gridSpan w:val="2"/>
            <w:shd w:val="clear" w:color="auto" w:fill="DBDBDB" w:themeFill="accent3" w:themeFillTint="66"/>
            <w:vAlign w:val="center"/>
          </w:tcPr>
          <w:p w14:paraId="0C90523C" w14:textId="61A0A682" w:rsidR="003108FC" w:rsidRPr="004D4E84" w:rsidRDefault="003108FC" w:rsidP="002B7AD7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26" w:type="dxa"/>
            <w:shd w:val="clear" w:color="auto" w:fill="DBDBDB" w:themeFill="accent3" w:themeFillTint="66"/>
            <w:vAlign w:val="center"/>
          </w:tcPr>
          <w:p w14:paraId="17AF7DAC" w14:textId="4C2C6A2F" w:rsidR="003108FC" w:rsidRPr="004D4E84" w:rsidRDefault="003108FC" w:rsidP="002B7AD7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26" w:type="dxa"/>
            <w:shd w:val="clear" w:color="auto" w:fill="C9C9C9" w:themeFill="accent3" w:themeFillTint="99"/>
            <w:vAlign w:val="center"/>
          </w:tcPr>
          <w:p w14:paraId="4274F9F7" w14:textId="0B903C37" w:rsidR="003108FC" w:rsidRPr="004D4E84" w:rsidRDefault="003108FC" w:rsidP="002B7AD7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26" w:type="dxa"/>
            <w:shd w:val="clear" w:color="auto" w:fill="C9C9C9" w:themeFill="accent3" w:themeFillTint="99"/>
            <w:vAlign w:val="center"/>
          </w:tcPr>
          <w:p w14:paraId="1CA64157" w14:textId="649F5D92" w:rsidR="003108FC" w:rsidRPr="004D4E84" w:rsidRDefault="003108FC" w:rsidP="002B7AD7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22" w:type="dxa"/>
            <w:shd w:val="clear" w:color="auto" w:fill="C9C9C9" w:themeFill="accent3" w:themeFillTint="99"/>
            <w:vAlign w:val="center"/>
          </w:tcPr>
          <w:p w14:paraId="31255A75" w14:textId="0CA70542" w:rsidR="003108FC" w:rsidRPr="004D4E84" w:rsidRDefault="003108FC" w:rsidP="002B7AD7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14" w:type="dxa"/>
            <w:gridSpan w:val="2"/>
            <w:shd w:val="clear" w:color="auto" w:fill="C9C9C9" w:themeFill="accent3" w:themeFillTint="99"/>
            <w:vAlign w:val="center"/>
          </w:tcPr>
          <w:p w14:paraId="010C08A9" w14:textId="2C38521E" w:rsidR="003108FC" w:rsidRPr="004D4E84" w:rsidRDefault="003108FC" w:rsidP="002B7AD7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8A6F21" w:rsidRPr="004D4E84" w14:paraId="373B4748" w14:textId="77777777" w:rsidTr="00886BD7">
        <w:trPr>
          <w:cantSplit/>
          <w:trHeight w:val="5809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4614F706" w14:textId="0A399ADC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Counting</w:t>
            </w:r>
          </w:p>
        </w:tc>
        <w:tc>
          <w:tcPr>
            <w:tcW w:w="2623" w:type="dxa"/>
            <w:gridSpan w:val="2"/>
          </w:tcPr>
          <w:p w14:paraId="3AD90834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  <w:r w:rsidRPr="004D4E84">
              <w:rPr>
                <w:rFonts w:cstheme="minorHAnsi"/>
                <w:color w:val="F28C1C"/>
                <w:sz w:val="18"/>
                <w:szCs w:val="18"/>
              </w:rPr>
              <w:t>Recite numbers past 5.</w:t>
            </w:r>
          </w:p>
          <w:p w14:paraId="331C835D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</w:p>
          <w:p w14:paraId="67E863C5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  <w:r w:rsidRPr="004D4E84">
              <w:rPr>
                <w:rFonts w:cstheme="minorHAnsi"/>
                <w:color w:val="F28C1C"/>
                <w:sz w:val="18"/>
                <w:szCs w:val="18"/>
              </w:rPr>
              <w:t xml:space="preserve">Say one number for each item in order: 1,2,3,4,5. </w:t>
            </w:r>
          </w:p>
          <w:p w14:paraId="5948665D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</w:p>
          <w:p w14:paraId="498BE9E8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  <w:r w:rsidRPr="004D4E84">
              <w:rPr>
                <w:rFonts w:cstheme="minorHAnsi"/>
                <w:color w:val="F28C1C"/>
                <w:sz w:val="18"/>
                <w:szCs w:val="18"/>
              </w:rPr>
              <w:t>Know that the last number reached when counting a small set of objects tells you how many there are in total (‘cardinal principle’).</w:t>
            </w:r>
            <w:r w:rsidRPr="004D4E84">
              <w:rPr>
                <w:rFonts w:cstheme="minorHAnsi"/>
                <w:color w:val="F28C1C"/>
                <w:sz w:val="18"/>
                <w:szCs w:val="18"/>
              </w:rPr>
              <w:br/>
            </w:r>
          </w:p>
          <w:p w14:paraId="1799473E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cstheme="minorHAnsi"/>
                <w:color w:val="23A7F9"/>
                <w:sz w:val="18"/>
                <w:szCs w:val="18"/>
              </w:rPr>
            </w:pPr>
            <w:r w:rsidRPr="004D4E84">
              <w:rPr>
                <w:rFonts w:cstheme="minorHAnsi"/>
                <w:color w:val="23A7F9"/>
                <w:sz w:val="18"/>
                <w:szCs w:val="18"/>
              </w:rPr>
              <w:t xml:space="preserve">Count objects, actions </w:t>
            </w:r>
            <w:r w:rsidRPr="004D4E84">
              <w:rPr>
                <w:rFonts w:cstheme="minorHAnsi"/>
                <w:color w:val="23A7F9"/>
                <w:sz w:val="18"/>
                <w:szCs w:val="18"/>
              </w:rPr>
              <w:br/>
              <w:t xml:space="preserve">and sounds. </w:t>
            </w:r>
          </w:p>
          <w:p w14:paraId="6E4EE6D1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cstheme="minorHAnsi"/>
                <w:color w:val="23A7F9"/>
                <w:sz w:val="18"/>
                <w:szCs w:val="18"/>
              </w:rPr>
            </w:pPr>
          </w:p>
          <w:p w14:paraId="63F9E333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cstheme="minorHAnsi"/>
                <w:color w:val="23A7F9"/>
                <w:sz w:val="18"/>
                <w:szCs w:val="18"/>
              </w:rPr>
            </w:pPr>
            <w:r w:rsidRPr="004D4E84">
              <w:rPr>
                <w:rFonts w:cstheme="minorHAnsi"/>
                <w:color w:val="23A7F9"/>
                <w:sz w:val="18"/>
                <w:szCs w:val="18"/>
              </w:rPr>
              <w:t>Count beyond ten.</w:t>
            </w:r>
            <w:r w:rsidRPr="004D4E84">
              <w:rPr>
                <w:rFonts w:cstheme="minorHAnsi"/>
                <w:color w:val="23A7F9"/>
                <w:sz w:val="18"/>
                <w:szCs w:val="18"/>
              </w:rPr>
              <w:br/>
            </w:r>
          </w:p>
          <w:p w14:paraId="2D558D27" w14:textId="048DFE5D" w:rsidR="008A6F21" w:rsidRPr="004D4E84" w:rsidRDefault="008A6F21" w:rsidP="008A6F21">
            <w:pPr>
              <w:suppressAutoHyphens/>
              <w:spacing w:line="254" w:lineRule="auto"/>
              <w:jc w:val="center"/>
              <w:textAlignment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92D050"/>
                <w:sz w:val="18"/>
                <w:szCs w:val="18"/>
              </w:rPr>
              <w:t>Verbally count beyond 20, recognising the pattern of the counting system.</w:t>
            </w:r>
          </w:p>
        </w:tc>
        <w:tc>
          <w:tcPr>
            <w:tcW w:w="2024" w:type="dxa"/>
            <w:gridSpan w:val="2"/>
            <w:vAlign w:val="center"/>
          </w:tcPr>
          <w:p w14:paraId="0412BFC1" w14:textId="2E6750CB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count to and across 100, forwards and backwards, beginning with 0 or 1, or from any given number.</w:t>
            </w:r>
          </w:p>
          <w:p w14:paraId="33129B75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DB7BE34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identify one more and one less than a given number.</w:t>
            </w:r>
          </w:p>
          <w:p w14:paraId="78C9937A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614E131" w14:textId="031A11E9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count in multiples of twos, fives and tens.</w:t>
            </w:r>
          </w:p>
        </w:tc>
        <w:tc>
          <w:tcPr>
            <w:tcW w:w="2026" w:type="dxa"/>
            <w:vAlign w:val="center"/>
          </w:tcPr>
          <w:p w14:paraId="2A0FEE57" w14:textId="5D0878E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count in steps of 2, 3, and 5 from 0, and in tens from any number, forward and backward.</w:t>
            </w:r>
          </w:p>
        </w:tc>
        <w:tc>
          <w:tcPr>
            <w:tcW w:w="2026" w:type="dxa"/>
            <w:vAlign w:val="center"/>
          </w:tcPr>
          <w:p w14:paraId="727404C1" w14:textId="67E751B4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count from 0 in multiples of 4, 8, 50 and 100.</w:t>
            </w:r>
          </w:p>
          <w:p w14:paraId="5B4A9768" w14:textId="404BFC69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E1F2462" w14:textId="428FDC55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find 10 or 100 more of less than a given number.</w:t>
            </w:r>
          </w:p>
          <w:p w14:paraId="579F5269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62979FD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0375BC5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14:paraId="50398B58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count in multiples of 6, 7, 9, 25 and 1000.</w:t>
            </w:r>
          </w:p>
          <w:p w14:paraId="4AA37DCB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1DB1E1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count backwards through zero to include negative numbers.</w:t>
            </w:r>
          </w:p>
          <w:p w14:paraId="773DFC78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00B91FD" w14:textId="77777777" w:rsidR="008A6F21" w:rsidRPr="004D4E84" w:rsidRDefault="008A6F21" w:rsidP="008A6F2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find 1000 more or less than a given number.</w:t>
            </w:r>
          </w:p>
          <w:p w14:paraId="76EC5D44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4C2E90B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C85814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22" w:type="dxa"/>
            <w:vAlign w:val="center"/>
          </w:tcPr>
          <w:p w14:paraId="24734834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To count forwards or backwards in steps of powers of 10 for any given number up to </w:t>
            </w:r>
            <w:r w:rsidRPr="004D4E84">
              <w:rPr>
                <w:rFonts w:asciiTheme="minorHAnsi" w:hAnsiTheme="minorHAnsi" w:cstheme="minorHAnsi"/>
                <w:sz w:val="18"/>
                <w:szCs w:val="18"/>
              </w:rPr>
              <w:br/>
              <w:t>1 000 000.</w:t>
            </w:r>
          </w:p>
          <w:p w14:paraId="75A5BA5F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EBB34A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interpret negative numbers in context, count forwards and backwards with positive and negative whole numbers, including through zero.</w:t>
            </w:r>
          </w:p>
          <w:p w14:paraId="6EE7C3FD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14" w:type="dxa"/>
            <w:gridSpan w:val="2"/>
            <w:vAlign w:val="center"/>
          </w:tcPr>
          <w:p w14:paraId="4C56C11D" w14:textId="7A4A038F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use negative numbers in context and calculate intervals across zero.</w:t>
            </w:r>
          </w:p>
        </w:tc>
      </w:tr>
      <w:tr w:rsidR="008A6F21" w:rsidRPr="004D4E84" w14:paraId="08AF935D" w14:textId="77777777" w:rsidTr="00852A72">
        <w:trPr>
          <w:cantSplit/>
          <w:trHeight w:val="1415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782A7583" w14:textId="43DE73E8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18"/>
                <w:szCs w:val="18"/>
              </w:rPr>
              <w:lastRenderedPageBreak/>
              <w:t>Understanding Place Value</w:t>
            </w:r>
          </w:p>
        </w:tc>
        <w:tc>
          <w:tcPr>
            <w:tcW w:w="2623" w:type="dxa"/>
            <w:gridSpan w:val="2"/>
          </w:tcPr>
          <w:p w14:paraId="53F62221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 xml:space="preserve">Understand the ‘one more than/one less than’ relationship between consecutive numbers. </w:t>
            </w:r>
          </w:p>
          <w:p w14:paraId="24882A66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16CF5FCD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>Explore the composition of numbers to10.</w:t>
            </w:r>
          </w:p>
          <w:p w14:paraId="2C9AFFA9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0FEB130F" w14:textId="514EB51C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70AD47"/>
                <w:sz w:val="18"/>
                <w:szCs w:val="18"/>
              </w:rPr>
              <w:t>Have a deep understanding of numbers to 10, including the composition of each number</w:t>
            </w:r>
          </w:p>
        </w:tc>
        <w:tc>
          <w:tcPr>
            <w:tcW w:w="2024" w:type="dxa"/>
            <w:gridSpan w:val="2"/>
            <w:vAlign w:val="center"/>
          </w:tcPr>
          <w:p w14:paraId="4846F2A7" w14:textId="77777777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6" w:type="dxa"/>
            <w:vAlign w:val="center"/>
          </w:tcPr>
          <w:p w14:paraId="64D7C017" w14:textId="5584251D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 the place value of each digit in a two-digit number (tens, ones)</w:t>
            </w:r>
          </w:p>
        </w:tc>
        <w:tc>
          <w:tcPr>
            <w:tcW w:w="2026" w:type="dxa"/>
            <w:vAlign w:val="center"/>
          </w:tcPr>
          <w:p w14:paraId="43F120E0" w14:textId="7DA96BF5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recognise the place value of each digit in a three-digit number (hundreds, tens, ones)</w:t>
            </w:r>
          </w:p>
        </w:tc>
        <w:tc>
          <w:tcPr>
            <w:tcW w:w="2026" w:type="dxa"/>
            <w:vAlign w:val="center"/>
          </w:tcPr>
          <w:p w14:paraId="34574185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 the place value of each digit in a four-digit number.</w:t>
            </w:r>
          </w:p>
          <w:p w14:paraId="14870825" w14:textId="34329BC2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2" w:type="dxa"/>
            <w:vAlign w:val="center"/>
          </w:tcPr>
          <w:p w14:paraId="1B5033F5" w14:textId="55BA663F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i/>
                <w:sz w:val="18"/>
                <w:szCs w:val="18"/>
              </w:rPr>
              <w:t>To extend and apply their understanding of the number system to the decimal numbers and fractions that they have met so far.</w:t>
            </w:r>
          </w:p>
        </w:tc>
        <w:tc>
          <w:tcPr>
            <w:tcW w:w="2014" w:type="dxa"/>
            <w:gridSpan w:val="2"/>
            <w:vAlign w:val="center"/>
          </w:tcPr>
          <w:p w14:paraId="6EE6008A" w14:textId="7687F46E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use negative numbers in context and calculate intervals across zero.</w:t>
            </w:r>
          </w:p>
        </w:tc>
      </w:tr>
      <w:tr w:rsidR="008A6F21" w:rsidRPr="004D4E84" w14:paraId="276DB31A" w14:textId="77777777" w:rsidTr="002B4DBB">
        <w:trPr>
          <w:cantSplit/>
          <w:trHeight w:val="2087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52B5198C" w14:textId="73AFC35E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24"/>
                <w:szCs w:val="24"/>
              </w:rPr>
              <w:t>Comparing and ordering numbers</w:t>
            </w:r>
          </w:p>
        </w:tc>
        <w:tc>
          <w:tcPr>
            <w:tcW w:w="2623" w:type="dxa"/>
            <w:gridSpan w:val="2"/>
          </w:tcPr>
          <w:p w14:paraId="42371995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  <w:r w:rsidRPr="004D4E84">
              <w:rPr>
                <w:rFonts w:cstheme="minorHAnsi"/>
                <w:color w:val="F28C1C"/>
                <w:sz w:val="18"/>
                <w:szCs w:val="18"/>
              </w:rPr>
              <w:t xml:space="preserve">Compare quantities using language: ‘more than’, ‘fewer than’. </w:t>
            </w:r>
          </w:p>
          <w:p w14:paraId="56DD2EE3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  <w:r w:rsidRPr="004D4E84">
              <w:rPr>
                <w:rFonts w:cstheme="minorHAnsi"/>
                <w:color w:val="F28C1C"/>
                <w:sz w:val="18"/>
                <w:szCs w:val="18"/>
              </w:rPr>
              <w:t xml:space="preserve">Begin to describe a sequence of events, real or fictional, using words such as ‘first’, ‘then...’ </w:t>
            </w:r>
          </w:p>
          <w:p w14:paraId="7E5C986C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 xml:space="preserve">Compare numbers. </w:t>
            </w:r>
          </w:p>
          <w:p w14:paraId="41505EE5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 xml:space="preserve">Understand the ‘one more than/one less than’ relationship between consecutive numbers. </w:t>
            </w:r>
          </w:p>
          <w:p w14:paraId="08A1E3A2" w14:textId="4355542D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70AD47"/>
                <w:sz w:val="18"/>
                <w:szCs w:val="18"/>
              </w:rPr>
              <w:t>Compare quantities up to10 in different contexts, recognising when one quantity is greater than, less than or the same as the other quantity.</w:t>
            </w:r>
          </w:p>
        </w:tc>
        <w:tc>
          <w:tcPr>
            <w:tcW w:w="2024" w:type="dxa"/>
            <w:gridSpan w:val="2"/>
            <w:vAlign w:val="center"/>
          </w:tcPr>
          <w:p w14:paraId="45A6742D" w14:textId="0A027435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use the language of: equal to, more than, less than (fewer), most, least</w:t>
            </w:r>
          </w:p>
        </w:tc>
        <w:tc>
          <w:tcPr>
            <w:tcW w:w="2026" w:type="dxa"/>
            <w:vAlign w:val="center"/>
          </w:tcPr>
          <w:p w14:paraId="1DC3B047" w14:textId="3AC9815B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compare and order numbers from 0 up to 100; use &lt;, &gt; and = signs.</w:t>
            </w:r>
          </w:p>
        </w:tc>
        <w:tc>
          <w:tcPr>
            <w:tcW w:w="2026" w:type="dxa"/>
            <w:vAlign w:val="center"/>
          </w:tcPr>
          <w:p w14:paraId="774E43AB" w14:textId="5F7443CB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compare and order numbers up to 1000.</w:t>
            </w:r>
          </w:p>
        </w:tc>
        <w:tc>
          <w:tcPr>
            <w:tcW w:w="2026" w:type="dxa"/>
            <w:vAlign w:val="center"/>
          </w:tcPr>
          <w:p w14:paraId="1086F9F3" w14:textId="0A59A462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order and compare numbers beyond 1000.</w:t>
            </w:r>
          </w:p>
        </w:tc>
        <w:tc>
          <w:tcPr>
            <w:tcW w:w="2022" w:type="dxa"/>
            <w:vAlign w:val="center"/>
          </w:tcPr>
          <w:p w14:paraId="252F9873" w14:textId="58B91B71" w:rsidR="008A6F21" w:rsidRPr="004D4E84" w:rsidRDefault="008A6F21" w:rsidP="008A6F2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order and compare numbers to at least 1 000 000 and determine the value of each digit.</w:t>
            </w:r>
          </w:p>
        </w:tc>
        <w:tc>
          <w:tcPr>
            <w:tcW w:w="2014" w:type="dxa"/>
            <w:gridSpan w:val="2"/>
            <w:vAlign w:val="center"/>
          </w:tcPr>
          <w:p w14:paraId="2DF83DF5" w14:textId="505EA514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To order and compare numbers up to 10 000 000 </w:t>
            </w:r>
            <w:r w:rsidRPr="004D4E84">
              <w:rPr>
                <w:rFonts w:asciiTheme="minorHAnsi" w:hAnsiTheme="minorHAnsi" w:cstheme="minorHAnsi"/>
                <w:i/>
                <w:sz w:val="18"/>
                <w:szCs w:val="18"/>
              </w:rPr>
              <w:t>accurately</w:t>
            </w: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 and determine the value of each digit.</w:t>
            </w:r>
          </w:p>
        </w:tc>
      </w:tr>
      <w:tr w:rsidR="008A6F21" w:rsidRPr="004D4E84" w14:paraId="76AD47BA" w14:textId="77777777" w:rsidTr="00FE1C74">
        <w:trPr>
          <w:trHeight w:val="381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367CB0C8" w14:textId="5C0C97DC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bCs/>
              </w:rPr>
              <w:t>Identifying, representing and estimating number</w:t>
            </w:r>
          </w:p>
        </w:tc>
        <w:tc>
          <w:tcPr>
            <w:tcW w:w="2623" w:type="dxa"/>
            <w:gridSpan w:val="2"/>
          </w:tcPr>
          <w:p w14:paraId="72285103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>Develop fast recognition of up to 3 objects, without having to count them individually (‘subitising’).</w:t>
            </w:r>
          </w:p>
          <w:p w14:paraId="0FB8D4C2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Show “finger numbers’ up to 5. </w:t>
            </w:r>
          </w:p>
          <w:p w14:paraId="40C6C2E9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Link numerals and amounts: for example, showing the right number of objects to match the numeral, up to 5. </w:t>
            </w:r>
          </w:p>
          <w:p w14:paraId="24303379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lastRenderedPageBreak/>
              <w:t xml:space="preserve">Experiment with their own symbols and marks as well as numerals. </w:t>
            </w:r>
          </w:p>
          <w:p w14:paraId="68335FBA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 xml:space="preserve">Subitise. </w:t>
            </w:r>
          </w:p>
          <w:p w14:paraId="15EC5A4F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 xml:space="preserve">Link the number symbol (numeral) with its cardinal number value. </w:t>
            </w:r>
          </w:p>
          <w:p w14:paraId="6896B54E" w14:textId="27514638" w:rsidR="008A6F21" w:rsidRPr="004D4E84" w:rsidRDefault="008A6F21" w:rsidP="008A6F21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70AD47"/>
                <w:sz w:val="18"/>
                <w:szCs w:val="18"/>
              </w:rPr>
              <w:t>Subitise (recognise quantities without counting) up to 5.</w:t>
            </w:r>
          </w:p>
        </w:tc>
        <w:tc>
          <w:tcPr>
            <w:tcW w:w="2024" w:type="dxa"/>
            <w:gridSpan w:val="2"/>
            <w:shd w:val="clear" w:color="auto" w:fill="FFFFFF" w:themeFill="background1"/>
            <w:vAlign w:val="center"/>
          </w:tcPr>
          <w:p w14:paraId="78B66A91" w14:textId="679F8A24" w:rsidR="008A6F21" w:rsidRPr="004D4E84" w:rsidRDefault="008A6F21" w:rsidP="008A6F2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lastRenderedPageBreak/>
              <w:t>To identify and represent numbers using objects and pictorial representations including the number line, and use the language of: equal to, more than, less than (fewer), most, least.</w:t>
            </w:r>
          </w:p>
        </w:tc>
        <w:tc>
          <w:tcPr>
            <w:tcW w:w="2026" w:type="dxa"/>
            <w:shd w:val="clear" w:color="auto" w:fill="FFFFFF" w:themeFill="background1"/>
            <w:vAlign w:val="center"/>
          </w:tcPr>
          <w:p w14:paraId="092338D6" w14:textId="13B7659B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identify, represent and estimate numbers using different representations, including the number line.</w:t>
            </w:r>
          </w:p>
        </w:tc>
        <w:tc>
          <w:tcPr>
            <w:tcW w:w="2026" w:type="dxa"/>
            <w:shd w:val="clear" w:color="auto" w:fill="FFFFFF" w:themeFill="background1"/>
            <w:vAlign w:val="center"/>
          </w:tcPr>
          <w:p w14:paraId="27481C78" w14:textId="2E1E1C34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identify, represent and estimate numbers using different representations.</w:t>
            </w:r>
          </w:p>
        </w:tc>
        <w:tc>
          <w:tcPr>
            <w:tcW w:w="2026" w:type="dxa"/>
            <w:shd w:val="clear" w:color="auto" w:fill="FFFFFF" w:themeFill="background1"/>
            <w:vAlign w:val="center"/>
          </w:tcPr>
          <w:p w14:paraId="14790050" w14:textId="7899C548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identify, represent and estimate numbers using different representations.</w:t>
            </w:r>
          </w:p>
        </w:tc>
        <w:tc>
          <w:tcPr>
            <w:tcW w:w="2022" w:type="dxa"/>
            <w:shd w:val="clear" w:color="auto" w:fill="FFFFFF" w:themeFill="background1"/>
            <w:vAlign w:val="center"/>
          </w:tcPr>
          <w:p w14:paraId="010DB2F1" w14:textId="7EBC1F12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14" w:type="dxa"/>
            <w:gridSpan w:val="2"/>
            <w:shd w:val="clear" w:color="auto" w:fill="FFFFFF" w:themeFill="background1"/>
            <w:vAlign w:val="center"/>
          </w:tcPr>
          <w:p w14:paraId="05966BAC" w14:textId="0A33C292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</w:tr>
      <w:tr w:rsidR="008A6F21" w:rsidRPr="004D4E84" w14:paraId="1F311173" w14:textId="77777777" w:rsidTr="003356DC">
        <w:trPr>
          <w:cantSplit/>
          <w:trHeight w:val="2614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70A59047" w14:textId="7CA4311D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D4E84">
              <w:rPr>
                <w:rFonts w:cstheme="minorHAnsi"/>
                <w:b/>
                <w:bCs/>
                <w:sz w:val="28"/>
                <w:szCs w:val="28"/>
              </w:rPr>
              <w:t>Reading and writing numbers</w:t>
            </w:r>
          </w:p>
        </w:tc>
        <w:tc>
          <w:tcPr>
            <w:tcW w:w="2623" w:type="dxa"/>
            <w:gridSpan w:val="2"/>
            <w:vAlign w:val="center"/>
          </w:tcPr>
          <w:p w14:paraId="543EB13D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  <w:r w:rsidRPr="004D4E84">
              <w:rPr>
                <w:rFonts w:cstheme="minorHAnsi"/>
                <w:color w:val="F28C1C"/>
                <w:sz w:val="18"/>
                <w:szCs w:val="18"/>
              </w:rPr>
              <w:t xml:space="preserve">Link numerals and amounts: for example, showing the right number of objects to match the numeral, up to 5. </w:t>
            </w:r>
          </w:p>
          <w:p w14:paraId="042255F1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cstheme="minorHAnsi"/>
                <w:color w:val="F28C1C"/>
                <w:sz w:val="18"/>
                <w:szCs w:val="18"/>
              </w:rPr>
            </w:pPr>
            <w:r w:rsidRPr="004D4E84">
              <w:rPr>
                <w:rFonts w:cstheme="minorHAnsi"/>
                <w:color w:val="F28C1C"/>
                <w:sz w:val="18"/>
                <w:szCs w:val="18"/>
              </w:rPr>
              <w:t xml:space="preserve">Experiment with their own symbols and marks as well </w:t>
            </w:r>
            <w:r w:rsidRPr="004D4E84">
              <w:rPr>
                <w:rFonts w:cstheme="minorHAnsi"/>
                <w:color w:val="F28C1C"/>
                <w:sz w:val="18"/>
                <w:szCs w:val="18"/>
              </w:rPr>
              <w:br/>
              <w:t xml:space="preserve">as numerals. </w:t>
            </w:r>
          </w:p>
          <w:p w14:paraId="1A9CEF5A" w14:textId="3447BDCB" w:rsidR="008A6F21" w:rsidRPr="004D4E84" w:rsidRDefault="008A6F21" w:rsidP="008A6F21">
            <w:pPr>
              <w:spacing w:after="160" w:line="256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23A7F9"/>
                <w:sz w:val="18"/>
                <w:szCs w:val="18"/>
              </w:rPr>
              <w:t>Link the number symbol (numeral) with its cardinal number value.</w:t>
            </w:r>
            <w:r w:rsidRPr="004D4E84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024" w:type="dxa"/>
            <w:gridSpan w:val="2"/>
            <w:vAlign w:val="center"/>
          </w:tcPr>
          <w:p w14:paraId="044CAB93" w14:textId="476FBBA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read and write numbers from 1 to 20 in numerals and words.</w:t>
            </w:r>
          </w:p>
          <w:p w14:paraId="247ECA44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971768" w14:textId="0C5ED097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count, read and write numbers to 100 in numerals.</w:t>
            </w:r>
          </w:p>
        </w:tc>
        <w:tc>
          <w:tcPr>
            <w:tcW w:w="2026" w:type="dxa"/>
            <w:vAlign w:val="center"/>
          </w:tcPr>
          <w:p w14:paraId="6C699DBC" w14:textId="2C74EE73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read and write numbers to at least 100 in numerals and in words.</w:t>
            </w:r>
          </w:p>
        </w:tc>
        <w:tc>
          <w:tcPr>
            <w:tcW w:w="2026" w:type="dxa"/>
            <w:vAlign w:val="center"/>
          </w:tcPr>
          <w:p w14:paraId="2AD534E7" w14:textId="1CEC7118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read and write numbers up to 1000 in numerals and in words.</w:t>
            </w:r>
          </w:p>
        </w:tc>
        <w:tc>
          <w:tcPr>
            <w:tcW w:w="2026" w:type="dxa"/>
            <w:vAlign w:val="center"/>
          </w:tcPr>
          <w:p w14:paraId="505B4248" w14:textId="77777777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2" w:type="dxa"/>
            <w:vAlign w:val="center"/>
          </w:tcPr>
          <w:p w14:paraId="580A9F1E" w14:textId="35BB6BDA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 xml:space="preserve">To read and write numbers to at least </w:t>
            </w:r>
            <w:r w:rsidRPr="004D4E84">
              <w:rPr>
                <w:rFonts w:cstheme="minorHAnsi"/>
                <w:sz w:val="18"/>
                <w:szCs w:val="18"/>
              </w:rPr>
              <w:br/>
              <w:t>1 000 000 and determine the value of each digit.</w:t>
            </w:r>
          </w:p>
        </w:tc>
        <w:tc>
          <w:tcPr>
            <w:tcW w:w="2014" w:type="dxa"/>
            <w:gridSpan w:val="2"/>
            <w:vAlign w:val="center"/>
          </w:tcPr>
          <w:p w14:paraId="2A872F5F" w14:textId="722564A2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 xml:space="preserve">To </w:t>
            </w:r>
            <w:r w:rsidRPr="004D4E84">
              <w:rPr>
                <w:rFonts w:cstheme="minorHAnsi"/>
                <w:i/>
                <w:sz w:val="18"/>
                <w:szCs w:val="18"/>
              </w:rPr>
              <w:t xml:space="preserve">say, </w:t>
            </w:r>
            <w:r w:rsidRPr="004D4E84">
              <w:rPr>
                <w:rFonts w:cstheme="minorHAnsi"/>
                <w:sz w:val="18"/>
                <w:szCs w:val="18"/>
              </w:rPr>
              <w:t xml:space="preserve">read and write, numbers up to </w:t>
            </w:r>
            <w:r w:rsidRPr="004D4E84">
              <w:rPr>
                <w:rFonts w:cstheme="minorHAnsi"/>
                <w:sz w:val="18"/>
                <w:szCs w:val="18"/>
              </w:rPr>
              <w:br/>
              <w:t xml:space="preserve">10 000 000 </w:t>
            </w:r>
            <w:r w:rsidRPr="004D4E84">
              <w:rPr>
                <w:rFonts w:cstheme="minorHAnsi"/>
                <w:i/>
                <w:sz w:val="18"/>
                <w:szCs w:val="18"/>
              </w:rPr>
              <w:t>accurately</w:t>
            </w:r>
            <w:r w:rsidRPr="004D4E84">
              <w:rPr>
                <w:rFonts w:cstheme="minorHAnsi"/>
                <w:sz w:val="18"/>
                <w:szCs w:val="18"/>
              </w:rPr>
              <w:t xml:space="preserve"> and determine the value of each digit.</w:t>
            </w:r>
          </w:p>
        </w:tc>
      </w:tr>
      <w:tr w:rsidR="008A6F21" w:rsidRPr="004D4E84" w14:paraId="3F2A09D6" w14:textId="77777777" w:rsidTr="004717FE">
        <w:trPr>
          <w:cantSplit/>
          <w:trHeight w:val="1408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38773C9F" w14:textId="437E6018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28"/>
                <w:szCs w:val="28"/>
              </w:rPr>
              <w:t>Rounding</w:t>
            </w:r>
          </w:p>
        </w:tc>
        <w:tc>
          <w:tcPr>
            <w:tcW w:w="2623" w:type="dxa"/>
            <w:gridSpan w:val="2"/>
            <w:vAlign w:val="center"/>
          </w:tcPr>
          <w:p w14:paraId="515D836A" w14:textId="77777777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4" w:type="dxa"/>
            <w:gridSpan w:val="2"/>
            <w:vAlign w:val="center"/>
          </w:tcPr>
          <w:p w14:paraId="0B8769AE" w14:textId="7EC19004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6" w:type="dxa"/>
            <w:vAlign w:val="center"/>
          </w:tcPr>
          <w:p w14:paraId="64EDE876" w14:textId="6745E07A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6" w:type="dxa"/>
            <w:vAlign w:val="center"/>
          </w:tcPr>
          <w:p w14:paraId="15FBF62C" w14:textId="3DBBC373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6" w:type="dxa"/>
            <w:vAlign w:val="center"/>
          </w:tcPr>
          <w:p w14:paraId="7E1FC0C2" w14:textId="7063E5C6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round any number to the nearest 10, 100 or 1000.</w:t>
            </w:r>
          </w:p>
        </w:tc>
        <w:tc>
          <w:tcPr>
            <w:tcW w:w="2022" w:type="dxa"/>
            <w:vAlign w:val="center"/>
          </w:tcPr>
          <w:p w14:paraId="26B46908" w14:textId="6E8375E5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6"/>
              </w:rPr>
            </w:pPr>
            <w:r w:rsidRPr="004D4E84">
              <w:rPr>
                <w:rFonts w:cstheme="minorHAnsi"/>
                <w:sz w:val="18"/>
                <w:szCs w:val="16"/>
              </w:rPr>
              <w:t>To round any number up to 1 000 000 to the nearest 10, 100, 1000,</w:t>
            </w:r>
          </w:p>
          <w:p w14:paraId="6E5FFEC7" w14:textId="444EC4D5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6"/>
              </w:rPr>
            </w:pPr>
            <w:r w:rsidRPr="004D4E84">
              <w:rPr>
                <w:rFonts w:cstheme="minorHAnsi"/>
                <w:sz w:val="18"/>
                <w:szCs w:val="16"/>
              </w:rPr>
              <w:t>10 000 and</w:t>
            </w:r>
          </w:p>
          <w:p w14:paraId="2332DD52" w14:textId="722E1EC9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6"/>
              </w:rPr>
              <w:t>100 000.</w:t>
            </w:r>
          </w:p>
        </w:tc>
        <w:tc>
          <w:tcPr>
            <w:tcW w:w="2014" w:type="dxa"/>
            <w:gridSpan w:val="2"/>
            <w:vAlign w:val="center"/>
          </w:tcPr>
          <w:p w14:paraId="71615C97" w14:textId="4726B7CB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6"/>
              </w:rPr>
              <w:t>To round any whole number to a required degree of accuracy.</w:t>
            </w:r>
          </w:p>
        </w:tc>
      </w:tr>
      <w:tr w:rsidR="008A6F21" w:rsidRPr="004D4E84" w14:paraId="73D6AE54" w14:textId="77777777" w:rsidTr="004717FE">
        <w:trPr>
          <w:cantSplit/>
          <w:trHeight w:val="1134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063D23DA" w14:textId="4575356E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28"/>
                <w:szCs w:val="28"/>
              </w:rPr>
              <w:t>Roman Numerals</w:t>
            </w:r>
          </w:p>
        </w:tc>
        <w:tc>
          <w:tcPr>
            <w:tcW w:w="2623" w:type="dxa"/>
            <w:gridSpan w:val="2"/>
            <w:vAlign w:val="center"/>
          </w:tcPr>
          <w:p w14:paraId="72951991" w14:textId="77777777" w:rsidR="008A6F21" w:rsidRPr="004D4E84" w:rsidRDefault="008A6F21" w:rsidP="008A6F21">
            <w:pPr>
              <w:spacing w:line="256" w:lineRule="auto"/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024" w:type="dxa"/>
            <w:gridSpan w:val="2"/>
            <w:vAlign w:val="center"/>
          </w:tcPr>
          <w:p w14:paraId="5D02B26E" w14:textId="77777777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14:paraId="4B840F62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14:paraId="244F123F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14:paraId="087BC718" w14:textId="04DE5A92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6"/>
              </w:rPr>
              <w:t>To read Roman numerals to 100 (I to C) and know that over time, the numeral system changed to include the concept of zero and place value.</w:t>
            </w:r>
          </w:p>
        </w:tc>
        <w:tc>
          <w:tcPr>
            <w:tcW w:w="2022" w:type="dxa"/>
            <w:vAlign w:val="center"/>
          </w:tcPr>
          <w:p w14:paraId="6145593F" w14:textId="77777777" w:rsidR="008A6F21" w:rsidRPr="004D4E84" w:rsidRDefault="008A6F21" w:rsidP="008A6F2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read Roman numerals to 1000 (M) and recognise years written in Roman numerals.</w:t>
            </w:r>
          </w:p>
          <w:p w14:paraId="0F918CC8" w14:textId="5AE169C0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14" w:type="dxa"/>
            <w:gridSpan w:val="2"/>
            <w:vAlign w:val="center"/>
          </w:tcPr>
          <w:p w14:paraId="5DD29CD0" w14:textId="11C8AEAA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A6F21" w:rsidRPr="004D4E84" w14:paraId="3C38803C" w14:textId="77777777" w:rsidTr="004717FE">
        <w:trPr>
          <w:cantSplit/>
          <w:trHeight w:val="1134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54B2F391" w14:textId="7B0FC52A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28"/>
                <w:szCs w:val="28"/>
              </w:rPr>
              <w:lastRenderedPageBreak/>
              <w:t>Solving Problems</w:t>
            </w:r>
          </w:p>
        </w:tc>
        <w:tc>
          <w:tcPr>
            <w:tcW w:w="2623" w:type="dxa"/>
            <w:gridSpan w:val="2"/>
            <w:vAlign w:val="center"/>
          </w:tcPr>
          <w:p w14:paraId="78899900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23A7F9"/>
                <w:sz w:val="18"/>
                <w:szCs w:val="18"/>
              </w:rPr>
            </w:pPr>
            <w:r w:rsidRPr="004D4E84">
              <w:rPr>
                <w:rFonts w:cstheme="minorHAnsi"/>
                <w:color w:val="23A7F9"/>
                <w:sz w:val="18"/>
                <w:szCs w:val="18"/>
              </w:rPr>
              <w:t xml:space="preserve">Solve real world mathematical problems with numbers up </w:t>
            </w:r>
            <w:r w:rsidRPr="004D4E84">
              <w:rPr>
                <w:rFonts w:cstheme="minorHAnsi"/>
                <w:color w:val="23A7F9"/>
                <w:sz w:val="18"/>
                <w:szCs w:val="18"/>
              </w:rPr>
              <w:br/>
              <w:t xml:space="preserve">to 5. </w:t>
            </w:r>
          </w:p>
          <w:p w14:paraId="51BF8F0F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23A7F9"/>
                <w:sz w:val="18"/>
                <w:szCs w:val="18"/>
              </w:rPr>
            </w:pPr>
          </w:p>
          <w:p w14:paraId="7036E075" w14:textId="3CE013C8" w:rsidR="008A6F21" w:rsidRPr="004D4E84" w:rsidRDefault="008A6F21" w:rsidP="008A6F21">
            <w:pPr>
              <w:spacing w:line="256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23A7F9"/>
                <w:sz w:val="18"/>
                <w:szCs w:val="18"/>
              </w:rPr>
              <w:t xml:space="preserve">Begin to describe a sequence of events, real or fictional, using words such as </w:t>
            </w:r>
            <w:r w:rsidRPr="004D4E84">
              <w:rPr>
                <w:rFonts w:cstheme="minorHAnsi"/>
                <w:color w:val="23A7F9"/>
                <w:sz w:val="18"/>
                <w:szCs w:val="18"/>
              </w:rPr>
              <w:br/>
              <w:t>‘first’, ‘then...’</w:t>
            </w:r>
          </w:p>
        </w:tc>
        <w:tc>
          <w:tcPr>
            <w:tcW w:w="2024" w:type="dxa"/>
            <w:gridSpan w:val="2"/>
            <w:vAlign w:val="center"/>
          </w:tcPr>
          <w:p w14:paraId="044DE018" w14:textId="4EC3361C" w:rsidR="008A6F21" w:rsidRPr="004D4E84" w:rsidRDefault="008A6F21" w:rsidP="008A6F21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14:paraId="3A9AA84D" w14:textId="0EC8D680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use place value and number facts to solve</w:t>
            </w:r>
            <w:r w:rsidRPr="004D4E84">
              <w:rPr>
                <w:rFonts w:cstheme="minorHAnsi"/>
                <w:i/>
                <w:sz w:val="18"/>
                <w:szCs w:val="16"/>
              </w:rPr>
              <w:t xml:space="preserve"> </w:t>
            </w:r>
            <w:r w:rsidRPr="004D4E84">
              <w:rPr>
                <w:rFonts w:cstheme="minorHAnsi"/>
                <w:sz w:val="18"/>
                <w:szCs w:val="16"/>
              </w:rPr>
              <w:t>problems.</w:t>
            </w:r>
          </w:p>
        </w:tc>
        <w:tc>
          <w:tcPr>
            <w:tcW w:w="2026" w:type="dxa"/>
            <w:vAlign w:val="center"/>
          </w:tcPr>
          <w:p w14:paraId="5A37528F" w14:textId="75717D12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solve number problems and practical problems involving these ideas.</w:t>
            </w:r>
          </w:p>
        </w:tc>
        <w:tc>
          <w:tcPr>
            <w:tcW w:w="2026" w:type="dxa"/>
            <w:vAlign w:val="center"/>
          </w:tcPr>
          <w:p w14:paraId="176727D2" w14:textId="1DD824E3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6"/>
              </w:rPr>
              <w:t>To solve number and practical problems that involve all of the above and with increasingly large positive numbers.</w:t>
            </w:r>
          </w:p>
        </w:tc>
        <w:tc>
          <w:tcPr>
            <w:tcW w:w="2022" w:type="dxa"/>
            <w:vAlign w:val="center"/>
          </w:tcPr>
          <w:p w14:paraId="6B6F5E08" w14:textId="080BC9FF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solve number problems and practical problems that involve all of the above.</w:t>
            </w:r>
          </w:p>
        </w:tc>
        <w:tc>
          <w:tcPr>
            <w:tcW w:w="2014" w:type="dxa"/>
            <w:gridSpan w:val="2"/>
            <w:vAlign w:val="center"/>
          </w:tcPr>
          <w:p w14:paraId="2A774255" w14:textId="4750F196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solve number and practical problems that involve all of the above.</w:t>
            </w:r>
          </w:p>
        </w:tc>
      </w:tr>
    </w:tbl>
    <w:p w14:paraId="166B8ACA" w14:textId="09332B17" w:rsidR="00C147FD" w:rsidRPr="004D4E84" w:rsidRDefault="00C147FD" w:rsidP="003108FC">
      <w:pPr>
        <w:rPr>
          <w:rFonts w:cstheme="minorHAnsi"/>
        </w:rPr>
      </w:pPr>
    </w:p>
    <w:p w14:paraId="0B08CFED" w14:textId="77777777" w:rsidR="00C147FD" w:rsidRPr="004D4E84" w:rsidRDefault="00C147FD">
      <w:pPr>
        <w:rPr>
          <w:rFonts w:cstheme="minorHAnsi"/>
        </w:rPr>
      </w:pPr>
      <w:r w:rsidRPr="004D4E84">
        <w:rPr>
          <w:rFonts w:cstheme="minorHAnsi"/>
        </w:rPr>
        <w:br w:type="page"/>
      </w:r>
    </w:p>
    <w:p w14:paraId="7E1F1345" w14:textId="77777777" w:rsidR="003108FC" w:rsidRPr="004D4E84" w:rsidRDefault="003108FC" w:rsidP="003108FC">
      <w:pPr>
        <w:rPr>
          <w:rFonts w:cstheme="minorHAnsi"/>
        </w:rPr>
      </w:pP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1456"/>
        <w:gridCol w:w="2326"/>
        <w:gridCol w:w="2021"/>
        <w:gridCol w:w="2022"/>
        <w:gridCol w:w="2013"/>
        <w:gridCol w:w="2013"/>
        <w:gridCol w:w="2013"/>
        <w:gridCol w:w="2013"/>
      </w:tblGrid>
      <w:tr w:rsidR="009B40CA" w:rsidRPr="004D4E84" w14:paraId="05D6B5C7" w14:textId="77777777" w:rsidTr="008A6F21">
        <w:trPr>
          <w:trHeight w:val="381"/>
        </w:trPr>
        <w:tc>
          <w:tcPr>
            <w:tcW w:w="1456" w:type="dxa"/>
            <w:vMerge w:val="restart"/>
            <w:shd w:val="clear" w:color="auto" w:fill="BDD6EE" w:themeFill="accent5" w:themeFillTint="66"/>
            <w:vAlign w:val="center"/>
          </w:tcPr>
          <w:p w14:paraId="12F648F6" w14:textId="77777777" w:rsidR="00BD170C" w:rsidRPr="004D4E84" w:rsidRDefault="00BD170C" w:rsidP="00995AFE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t>Addition and Subtraction</w:t>
            </w:r>
          </w:p>
        </w:tc>
        <w:tc>
          <w:tcPr>
            <w:tcW w:w="2326" w:type="dxa"/>
            <w:shd w:val="clear" w:color="auto" w:fill="EDEDED" w:themeFill="accent3" w:themeFillTint="33"/>
            <w:vAlign w:val="center"/>
          </w:tcPr>
          <w:p w14:paraId="0D59B22D" w14:textId="77777777" w:rsidR="00BD170C" w:rsidRPr="004D4E84" w:rsidRDefault="00BD170C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043" w:type="dxa"/>
            <w:gridSpan w:val="2"/>
            <w:shd w:val="clear" w:color="auto" w:fill="DBDBDB" w:themeFill="accent3" w:themeFillTint="66"/>
            <w:vAlign w:val="center"/>
          </w:tcPr>
          <w:p w14:paraId="22E4E4FF" w14:textId="5E308846" w:rsidR="00BD170C" w:rsidRPr="004D4E84" w:rsidRDefault="00BD170C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052" w:type="dxa"/>
            <w:gridSpan w:val="4"/>
            <w:shd w:val="clear" w:color="auto" w:fill="C9C9C9" w:themeFill="accent3" w:themeFillTint="99"/>
            <w:vAlign w:val="center"/>
          </w:tcPr>
          <w:p w14:paraId="596B5633" w14:textId="202B10B1" w:rsidR="00BD170C" w:rsidRPr="004D4E84" w:rsidRDefault="00BD170C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638C0A89" w14:textId="77777777" w:rsidTr="008A6F21">
        <w:trPr>
          <w:trHeight w:val="381"/>
        </w:trPr>
        <w:tc>
          <w:tcPr>
            <w:tcW w:w="1456" w:type="dxa"/>
            <w:vMerge/>
            <w:shd w:val="clear" w:color="auto" w:fill="BDD6EE" w:themeFill="accent5" w:themeFillTint="66"/>
            <w:vAlign w:val="center"/>
          </w:tcPr>
          <w:p w14:paraId="19083F34" w14:textId="77777777" w:rsidR="00C85CC9" w:rsidRPr="004D4E84" w:rsidRDefault="00C85CC9" w:rsidP="00995AFE">
            <w:pPr>
              <w:rPr>
                <w:rFonts w:cstheme="minorHAnsi"/>
              </w:rPr>
            </w:pPr>
          </w:p>
        </w:tc>
        <w:tc>
          <w:tcPr>
            <w:tcW w:w="2326" w:type="dxa"/>
            <w:shd w:val="clear" w:color="auto" w:fill="EDEDED" w:themeFill="accent3" w:themeFillTint="33"/>
            <w:vAlign w:val="center"/>
          </w:tcPr>
          <w:p w14:paraId="27536035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14"/>
                <w:szCs w:val="14"/>
              </w:rPr>
            </w:pPr>
            <w:r w:rsidRPr="004D4E84">
              <w:rPr>
                <w:rFonts w:cstheme="minorHAnsi"/>
                <w:b/>
                <w:color w:val="F6862A"/>
                <w:sz w:val="14"/>
                <w:szCs w:val="14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14"/>
                <w:szCs w:val="14"/>
              </w:rPr>
              <w:t>Reception</w:t>
            </w:r>
          </w:p>
          <w:p w14:paraId="0DE3E0F9" w14:textId="449E89C0" w:rsidR="00C85CC9" w:rsidRPr="004D4E84" w:rsidRDefault="00884191" w:rsidP="0088419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color w:val="70AD47"/>
                <w:sz w:val="14"/>
                <w:szCs w:val="14"/>
              </w:rPr>
              <w:t>Early Learning Goals</w:t>
            </w:r>
          </w:p>
        </w:tc>
        <w:tc>
          <w:tcPr>
            <w:tcW w:w="2021" w:type="dxa"/>
            <w:shd w:val="clear" w:color="auto" w:fill="DBDBDB" w:themeFill="accent3" w:themeFillTint="66"/>
            <w:vAlign w:val="center"/>
          </w:tcPr>
          <w:p w14:paraId="7A3A6042" w14:textId="77777777" w:rsidR="00C85CC9" w:rsidRPr="004D4E84" w:rsidRDefault="00C85CC9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22" w:type="dxa"/>
            <w:shd w:val="clear" w:color="auto" w:fill="DBDBDB" w:themeFill="accent3" w:themeFillTint="66"/>
            <w:vAlign w:val="center"/>
          </w:tcPr>
          <w:p w14:paraId="2C8BBFD6" w14:textId="77777777" w:rsidR="00C85CC9" w:rsidRPr="004D4E84" w:rsidRDefault="00C85CC9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13" w:type="dxa"/>
            <w:shd w:val="clear" w:color="auto" w:fill="C9C9C9" w:themeFill="accent3" w:themeFillTint="99"/>
            <w:vAlign w:val="center"/>
          </w:tcPr>
          <w:p w14:paraId="084B31F6" w14:textId="77777777" w:rsidR="00C85CC9" w:rsidRPr="004D4E84" w:rsidRDefault="00C85CC9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13" w:type="dxa"/>
            <w:shd w:val="clear" w:color="auto" w:fill="C9C9C9" w:themeFill="accent3" w:themeFillTint="99"/>
            <w:vAlign w:val="center"/>
          </w:tcPr>
          <w:p w14:paraId="47C86D34" w14:textId="77777777" w:rsidR="00C85CC9" w:rsidRPr="004D4E84" w:rsidRDefault="00C85CC9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13" w:type="dxa"/>
            <w:shd w:val="clear" w:color="auto" w:fill="C9C9C9" w:themeFill="accent3" w:themeFillTint="99"/>
            <w:vAlign w:val="center"/>
          </w:tcPr>
          <w:p w14:paraId="6F123EA0" w14:textId="77777777" w:rsidR="00C85CC9" w:rsidRPr="004D4E84" w:rsidRDefault="00C85CC9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13" w:type="dxa"/>
            <w:shd w:val="clear" w:color="auto" w:fill="C9C9C9" w:themeFill="accent3" w:themeFillTint="99"/>
            <w:vAlign w:val="center"/>
          </w:tcPr>
          <w:p w14:paraId="29F97F0E" w14:textId="77777777" w:rsidR="00C85CC9" w:rsidRPr="004D4E84" w:rsidRDefault="00C85CC9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8A6F21" w:rsidRPr="004D4E84" w14:paraId="34154A84" w14:textId="77777777" w:rsidTr="008A6F21">
        <w:trPr>
          <w:cantSplit/>
          <w:trHeight w:val="1134"/>
        </w:trPr>
        <w:tc>
          <w:tcPr>
            <w:tcW w:w="1456" w:type="dxa"/>
            <w:shd w:val="clear" w:color="auto" w:fill="DEEAF6" w:themeFill="accent5" w:themeFillTint="33"/>
            <w:textDirection w:val="btLr"/>
            <w:vAlign w:val="center"/>
          </w:tcPr>
          <w:p w14:paraId="0E7D0A6E" w14:textId="1ED35F89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Mental and Written calculation</w:t>
            </w:r>
          </w:p>
        </w:tc>
        <w:tc>
          <w:tcPr>
            <w:tcW w:w="2326" w:type="dxa"/>
          </w:tcPr>
          <w:p w14:paraId="4A374E81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cstheme="minorHAnsi"/>
                <w:sz w:val="14"/>
                <w:szCs w:val="14"/>
              </w:rPr>
            </w:pPr>
          </w:p>
          <w:p w14:paraId="46CB908A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cstheme="minorHAnsi"/>
                <w:color w:val="ED7D31"/>
                <w:sz w:val="14"/>
                <w:szCs w:val="14"/>
              </w:rPr>
            </w:pPr>
            <w:r w:rsidRPr="004D4E84">
              <w:rPr>
                <w:rFonts w:cstheme="minorHAnsi"/>
                <w:color w:val="ED7D31"/>
                <w:sz w:val="14"/>
                <w:szCs w:val="14"/>
              </w:rPr>
              <w:t>Develop fast recognition of up to 3 objects, without having to count them individually (‘subitising’).</w:t>
            </w:r>
          </w:p>
          <w:p w14:paraId="0A74EAA2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cstheme="minorHAnsi"/>
                <w:color w:val="ED7D31"/>
                <w:sz w:val="14"/>
                <w:szCs w:val="14"/>
              </w:rPr>
            </w:pPr>
            <w:r w:rsidRPr="004D4E84">
              <w:rPr>
                <w:rFonts w:cstheme="minorHAnsi"/>
                <w:color w:val="ED7D31"/>
                <w:sz w:val="14"/>
                <w:szCs w:val="14"/>
              </w:rPr>
              <w:t xml:space="preserve">Know that the last number reached when counting a small set of objects tells you how many there are in total (‘cardinal principle’). </w:t>
            </w:r>
          </w:p>
          <w:p w14:paraId="4259FCED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23A7F9"/>
                <w:sz w:val="14"/>
                <w:szCs w:val="14"/>
              </w:rPr>
            </w:pPr>
            <w:r w:rsidRPr="004D4E84">
              <w:rPr>
                <w:rFonts w:cstheme="minorHAnsi"/>
                <w:color w:val="ED7D31"/>
                <w:sz w:val="14"/>
                <w:szCs w:val="14"/>
              </w:rPr>
              <w:t>Show ‘finger numbers’ up to 5</w:t>
            </w:r>
            <w:r w:rsidRPr="004D4E84">
              <w:rPr>
                <w:rFonts w:cstheme="minorHAnsi"/>
                <w:color w:val="23A7F9"/>
                <w:sz w:val="14"/>
                <w:szCs w:val="14"/>
              </w:rPr>
              <w:t>.</w:t>
            </w:r>
          </w:p>
          <w:p w14:paraId="1148F328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23A7F9"/>
                <w:sz w:val="14"/>
                <w:szCs w:val="14"/>
              </w:rPr>
            </w:pPr>
          </w:p>
          <w:p w14:paraId="36A4FDF4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cstheme="minorHAnsi"/>
                <w:color w:val="4472C4"/>
                <w:sz w:val="14"/>
                <w:szCs w:val="14"/>
              </w:rPr>
            </w:pPr>
            <w:r w:rsidRPr="004D4E84">
              <w:rPr>
                <w:rFonts w:cstheme="minorHAnsi"/>
                <w:color w:val="4472C4"/>
                <w:sz w:val="14"/>
                <w:szCs w:val="14"/>
              </w:rPr>
              <w:t xml:space="preserve">Subitise. </w:t>
            </w:r>
          </w:p>
          <w:p w14:paraId="72AF4ADC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cstheme="minorHAnsi"/>
                <w:color w:val="4472C4"/>
                <w:sz w:val="14"/>
                <w:szCs w:val="14"/>
              </w:rPr>
            </w:pPr>
            <w:r w:rsidRPr="004D4E84">
              <w:rPr>
                <w:rFonts w:cstheme="minorHAnsi"/>
                <w:color w:val="4472C4"/>
                <w:sz w:val="14"/>
                <w:szCs w:val="14"/>
              </w:rPr>
              <w:t xml:space="preserve">Explore the composition of numbers to 10. </w:t>
            </w:r>
          </w:p>
          <w:p w14:paraId="49D7D63A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4"/>
                <w:szCs w:val="14"/>
              </w:rPr>
            </w:pPr>
            <w:r w:rsidRPr="004D4E84">
              <w:rPr>
                <w:rFonts w:cstheme="minorHAnsi"/>
                <w:color w:val="4472C4"/>
                <w:sz w:val="14"/>
                <w:szCs w:val="14"/>
              </w:rPr>
              <w:t xml:space="preserve">Automatically recall number bonds 0-5 and some to 10. </w:t>
            </w:r>
          </w:p>
          <w:p w14:paraId="78425618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4"/>
                <w:szCs w:val="14"/>
              </w:rPr>
            </w:pPr>
          </w:p>
          <w:p w14:paraId="23EDCD8F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cstheme="minorHAnsi"/>
                <w:color w:val="70AD47"/>
                <w:sz w:val="14"/>
                <w:szCs w:val="14"/>
              </w:rPr>
            </w:pPr>
            <w:r w:rsidRPr="004D4E84">
              <w:rPr>
                <w:rFonts w:cstheme="minorHAnsi"/>
                <w:color w:val="70AD47"/>
                <w:sz w:val="14"/>
                <w:szCs w:val="14"/>
              </w:rPr>
              <w:t>Automatically recall (without reference to rhymes, counting or other aids) number bonds up to 5 (including subtraction facts) and some number bonds to 10, including double facts.</w:t>
            </w:r>
          </w:p>
          <w:p w14:paraId="74F39DB8" w14:textId="77777777" w:rsidR="008A6F21" w:rsidRPr="004D4E84" w:rsidRDefault="008A6F21" w:rsidP="008A6F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cstheme="minorHAnsi"/>
                <w:color w:val="70AD47"/>
                <w:sz w:val="14"/>
                <w:szCs w:val="14"/>
              </w:rPr>
            </w:pPr>
            <w:r w:rsidRPr="004D4E84">
              <w:rPr>
                <w:rFonts w:cstheme="minorHAnsi"/>
                <w:color w:val="70AD47"/>
                <w:sz w:val="14"/>
                <w:szCs w:val="14"/>
              </w:rPr>
              <w:t xml:space="preserve">Have a deep understanding of numbers to 10, including the composition of each number. </w:t>
            </w:r>
          </w:p>
          <w:p w14:paraId="22224A6D" w14:textId="40F69394" w:rsidR="008A6F21" w:rsidRPr="004D4E84" w:rsidRDefault="008A6F21" w:rsidP="008A6F21">
            <w:pPr>
              <w:suppressAutoHyphens/>
              <w:spacing w:line="254" w:lineRule="auto"/>
              <w:jc w:val="center"/>
              <w:textAlignment w:val="center"/>
              <w:rPr>
                <w:rFonts w:eastAsia="Calibri" w:cstheme="minorHAnsi"/>
                <w:sz w:val="14"/>
                <w:szCs w:val="14"/>
              </w:rPr>
            </w:pPr>
            <w:r w:rsidRPr="004D4E84">
              <w:rPr>
                <w:rFonts w:cstheme="minorHAnsi"/>
                <w:color w:val="70AD47"/>
                <w:sz w:val="14"/>
                <w:szCs w:val="14"/>
              </w:rPr>
              <w:t>Subitise (recognise quantities without counting) up to 5.</w:t>
            </w:r>
          </w:p>
        </w:tc>
        <w:tc>
          <w:tcPr>
            <w:tcW w:w="2021" w:type="dxa"/>
            <w:vAlign w:val="center"/>
          </w:tcPr>
          <w:p w14:paraId="1FEC61C9" w14:textId="3FC05C1F" w:rsidR="008A6F21" w:rsidRPr="004D4E84" w:rsidRDefault="008A6F21" w:rsidP="008A6F21">
            <w:pPr>
              <w:spacing w:after="160" w:line="256" w:lineRule="auto"/>
              <w:jc w:val="center"/>
              <w:rPr>
                <w:rFonts w:eastAsia="Calibri" w:cstheme="minorHAnsi"/>
                <w:sz w:val="14"/>
                <w:szCs w:val="14"/>
              </w:rPr>
            </w:pPr>
            <w:r w:rsidRPr="004D4E84">
              <w:rPr>
                <w:rFonts w:eastAsia="Calibri" w:cstheme="minorHAnsi"/>
                <w:sz w:val="14"/>
                <w:szCs w:val="14"/>
              </w:rPr>
              <w:t>To add and subtract one-digit and two-digit numbers to 20, including zero.</w:t>
            </w:r>
          </w:p>
          <w:p w14:paraId="519AEEEC" w14:textId="7CCB37B6" w:rsidR="008A6F21" w:rsidRPr="004D4E84" w:rsidRDefault="008A6F21" w:rsidP="008A6F21">
            <w:pPr>
              <w:spacing w:after="160" w:line="256" w:lineRule="auto"/>
              <w:jc w:val="center"/>
              <w:rPr>
                <w:rFonts w:cstheme="minorHAnsi"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represent and use number bonds and related subtraction facts within 20.</w:t>
            </w:r>
          </w:p>
          <w:p w14:paraId="1B253841" w14:textId="7DEBE841" w:rsidR="008A6F21" w:rsidRPr="004D4E84" w:rsidRDefault="008A6F21" w:rsidP="008A6F21">
            <w:pPr>
              <w:spacing w:after="160" w:line="256" w:lineRule="auto"/>
              <w:jc w:val="center"/>
              <w:rPr>
                <w:rFonts w:eastAsia="Calibri" w:cstheme="minorHAnsi"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read, write and interpret mathematical statements involving addition (+), subtraction (–) and equals (=) signs.</w:t>
            </w:r>
          </w:p>
          <w:p w14:paraId="0A07AE38" w14:textId="674525FD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022" w:type="dxa"/>
            <w:vAlign w:val="center"/>
          </w:tcPr>
          <w:p w14:paraId="095AE6B7" w14:textId="61111450" w:rsidR="008A6F21" w:rsidRPr="004D4E84" w:rsidRDefault="008A6F21" w:rsidP="008A6F21">
            <w:pPr>
              <w:spacing w:after="160" w:line="256" w:lineRule="auto"/>
              <w:jc w:val="center"/>
              <w:rPr>
                <w:rFonts w:eastAsia="Calibri" w:cstheme="minorHAnsi"/>
                <w:sz w:val="14"/>
                <w:szCs w:val="14"/>
              </w:rPr>
            </w:pPr>
            <w:r w:rsidRPr="004D4E84">
              <w:rPr>
                <w:rFonts w:eastAsia="Calibri" w:cstheme="minorHAnsi"/>
                <w:sz w:val="14"/>
                <w:szCs w:val="14"/>
              </w:rPr>
              <w:t>To show that addition of two numbers can be done in any order (commutative) and subtraction of one number from another cannot.</w:t>
            </w:r>
          </w:p>
          <w:p w14:paraId="13377796" w14:textId="77777777" w:rsidR="008A6F21" w:rsidRPr="004D4E84" w:rsidRDefault="008A6F21" w:rsidP="008A6F21">
            <w:pPr>
              <w:jc w:val="center"/>
              <w:rPr>
                <w:rFonts w:eastAsia="Calibri" w:cstheme="minorHAnsi"/>
                <w:sz w:val="14"/>
                <w:szCs w:val="14"/>
              </w:rPr>
            </w:pPr>
            <w:r w:rsidRPr="004D4E84">
              <w:rPr>
                <w:rFonts w:eastAsia="Calibri" w:cstheme="minorHAnsi"/>
                <w:sz w:val="14"/>
                <w:szCs w:val="14"/>
              </w:rPr>
              <w:t>To add and subtract numbers using concrete objects, pictorial representations, and mentally, including:  a two-digit number and ones, a two-digit number and tens, two two-digit numbers, add three one-digit numbers.</w:t>
            </w:r>
          </w:p>
          <w:p w14:paraId="75561FD1" w14:textId="77777777" w:rsidR="008A6F21" w:rsidRPr="004D4E84" w:rsidRDefault="008A6F21" w:rsidP="008A6F21">
            <w:pPr>
              <w:jc w:val="center"/>
              <w:rPr>
                <w:rFonts w:eastAsia="Calibri" w:cstheme="minorHAnsi"/>
                <w:sz w:val="14"/>
                <w:szCs w:val="14"/>
              </w:rPr>
            </w:pPr>
          </w:p>
          <w:p w14:paraId="63B3541D" w14:textId="04E8E2EC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D4E84">
              <w:rPr>
                <w:rFonts w:eastAsia="Calibri" w:cstheme="minorHAnsi"/>
                <w:sz w:val="14"/>
                <w:szCs w:val="14"/>
              </w:rPr>
              <w:t>To recall and use addition and subtraction facts to 20 and derive and use related facts up to 100.</w:t>
            </w:r>
            <w:r w:rsidRPr="004D4E84">
              <w:rPr>
                <w:rFonts w:eastAsia="Calibri" w:cstheme="minorHAnsi"/>
                <w:i/>
                <w:sz w:val="14"/>
                <w:szCs w:val="14"/>
              </w:rPr>
              <w:t xml:space="preserve"> (e.g. 10 – 7 = 3, 100 – 70 = 30)</w:t>
            </w:r>
          </w:p>
        </w:tc>
        <w:tc>
          <w:tcPr>
            <w:tcW w:w="2013" w:type="dxa"/>
            <w:vAlign w:val="center"/>
          </w:tcPr>
          <w:p w14:paraId="7E0F44B4" w14:textId="45633649" w:rsidR="008A6F21" w:rsidRPr="004D4E84" w:rsidRDefault="008A6F21" w:rsidP="008A6F2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add and subtract numbers mentally, including: a three-digit number and ones, a three-digit number and tens and a three-digit number and hundreds.</w:t>
            </w:r>
          </w:p>
          <w:p w14:paraId="440688E9" w14:textId="77777777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14:paraId="43C59EEE" w14:textId="49BF1C86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add and subtract numbers with up to three digits, using formal written methods of columnar addition and subtraction</w:t>
            </w:r>
            <w:r w:rsidRPr="004D4E84">
              <w:rPr>
                <w:rFonts w:cstheme="minorHAnsi"/>
                <w:i/>
                <w:sz w:val="14"/>
                <w:szCs w:val="14"/>
              </w:rPr>
              <w:t>.</w:t>
            </w:r>
          </w:p>
        </w:tc>
        <w:tc>
          <w:tcPr>
            <w:tcW w:w="2013" w:type="dxa"/>
            <w:vAlign w:val="center"/>
          </w:tcPr>
          <w:p w14:paraId="02D9E029" w14:textId="5D5F3ED5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add and subtract numbers with up to four digits using the formal written methods of columnar addition and subtraction where appropriate.</w:t>
            </w:r>
          </w:p>
        </w:tc>
        <w:tc>
          <w:tcPr>
            <w:tcW w:w="2013" w:type="dxa"/>
            <w:vAlign w:val="center"/>
          </w:tcPr>
          <w:p w14:paraId="6267F69F" w14:textId="77777777" w:rsidR="008A6F21" w:rsidRPr="004D4E84" w:rsidRDefault="008A6F21" w:rsidP="008A6F2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add and subtract numbers mentally with increasingly large numbers.</w:t>
            </w:r>
          </w:p>
          <w:p w14:paraId="0B4E36F6" w14:textId="77777777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14:paraId="048740E9" w14:textId="529F4279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add and subtract whole numbers with more than four digits, including using formal written methods of columnar addition and subtraction fluently.</w:t>
            </w:r>
          </w:p>
        </w:tc>
        <w:tc>
          <w:tcPr>
            <w:tcW w:w="2013" w:type="dxa"/>
            <w:vAlign w:val="center"/>
          </w:tcPr>
          <w:p w14:paraId="7A64ECFA" w14:textId="77777777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perform mental calculations, including with mixed operations and large numbers.</w:t>
            </w:r>
          </w:p>
          <w:p w14:paraId="264D43F8" w14:textId="77777777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14:paraId="53D1D640" w14:textId="7D3553F6" w:rsidR="008A6F21" w:rsidRPr="004D4E84" w:rsidRDefault="008A6F21" w:rsidP="008A6F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D4E84">
              <w:rPr>
                <w:rFonts w:cstheme="minorHAnsi"/>
                <w:sz w:val="14"/>
                <w:szCs w:val="14"/>
              </w:rPr>
              <w:t>To use their knowledge of the order of operations to carry out calculations involving the four operations.</w:t>
            </w:r>
          </w:p>
        </w:tc>
      </w:tr>
      <w:tr w:rsidR="008A6F21" w:rsidRPr="004D4E84" w14:paraId="52BF93CF" w14:textId="77777777" w:rsidTr="008A6F21">
        <w:trPr>
          <w:cantSplit/>
          <w:trHeight w:val="1833"/>
        </w:trPr>
        <w:tc>
          <w:tcPr>
            <w:tcW w:w="1456" w:type="dxa"/>
            <w:shd w:val="clear" w:color="auto" w:fill="DEEAF6" w:themeFill="accent5" w:themeFillTint="33"/>
            <w:textDirection w:val="btLr"/>
            <w:vAlign w:val="center"/>
          </w:tcPr>
          <w:p w14:paraId="2FD867B2" w14:textId="6CB17DC5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sz w:val="20"/>
                <w:szCs w:val="20"/>
              </w:rPr>
              <w:lastRenderedPageBreak/>
              <w:t>Inverse Operations, Estimating and Checking Answers</w:t>
            </w:r>
          </w:p>
        </w:tc>
        <w:tc>
          <w:tcPr>
            <w:tcW w:w="2326" w:type="dxa"/>
            <w:vAlign w:val="center"/>
          </w:tcPr>
          <w:p w14:paraId="1C0EE4EB" w14:textId="08050720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1" w:type="dxa"/>
            <w:vAlign w:val="center"/>
          </w:tcPr>
          <w:p w14:paraId="0270C944" w14:textId="2B8893F1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22" w:type="dxa"/>
            <w:vAlign w:val="center"/>
          </w:tcPr>
          <w:p w14:paraId="7E63190E" w14:textId="51C036BE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6"/>
              </w:rPr>
              <w:t>To recognise and use the inverse relationship between addition and subtraction and use this to check calculations and solve missing number problem</w:t>
            </w:r>
          </w:p>
        </w:tc>
        <w:tc>
          <w:tcPr>
            <w:tcW w:w="2013" w:type="dxa"/>
            <w:vAlign w:val="center"/>
          </w:tcPr>
          <w:p w14:paraId="0EA48FBB" w14:textId="77777777" w:rsidR="008A6F21" w:rsidRPr="004D4E84" w:rsidRDefault="008A6F21" w:rsidP="008A6F21">
            <w:pPr>
              <w:ind w:right="-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estimate the answer to a calculation and use inverse operations to check answers.</w:t>
            </w:r>
          </w:p>
          <w:p w14:paraId="3AC52107" w14:textId="6C03FAF1" w:rsidR="008A6F21" w:rsidRPr="004D4E84" w:rsidRDefault="008A6F21" w:rsidP="008A6F21">
            <w:pPr>
              <w:ind w:left="-113" w:right="-113"/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vAlign w:val="center"/>
          </w:tcPr>
          <w:p w14:paraId="4AC7E65B" w14:textId="77777777" w:rsidR="008A6F21" w:rsidRPr="004D4E84" w:rsidRDefault="008A6F21" w:rsidP="008A6F21">
            <w:pPr>
              <w:ind w:right="-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estimate and use inverse operations to check answers to a calculation.</w:t>
            </w:r>
          </w:p>
          <w:p w14:paraId="71DD16E2" w14:textId="77777777" w:rsidR="008A6F21" w:rsidRPr="004D4E84" w:rsidRDefault="008A6F21" w:rsidP="008A6F21">
            <w:pPr>
              <w:ind w:left="-113" w:right="-113"/>
              <w:jc w:val="center"/>
              <w:rPr>
                <w:rFonts w:cstheme="minorHAnsi"/>
                <w:sz w:val="18"/>
                <w:szCs w:val="18"/>
              </w:rPr>
            </w:pPr>
          </w:p>
          <w:p w14:paraId="4A5F1012" w14:textId="419E2BD2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vAlign w:val="center"/>
          </w:tcPr>
          <w:p w14:paraId="790A181D" w14:textId="77777777" w:rsidR="008A6F21" w:rsidRPr="004D4E84" w:rsidRDefault="008A6F21" w:rsidP="008A6F21">
            <w:pPr>
              <w:ind w:right="-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use rounding to check answers to calculations and determine, in the context of a problem, levels of accuracy.</w:t>
            </w:r>
          </w:p>
          <w:p w14:paraId="134C0248" w14:textId="77777777" w:rsidR="008A6F21" w:rsidRPr="004D4E84" w:rsidRDefault="008A6F21" w:rsidP="008A6F21">
            <w:pPr>
              <w:ind w:left="-113" w:right="-113"/>
              <w:jc w:val="center"/>
              <w:rPr>
                <w:rFonts w:cstheme="minorHAnsi"/>
                <w:sz w:val="18"/>
                <w:szCs w:val="18"/>
              </w:rPr>
            </w:pPr>
          </w:p>
          <w:p w14:paraId="3BF852F0" w14:textId="49C3D689" w:rsidR="008A6F21" w:rsidRPr="004D4E84" w:rsidRDefault="008A6F21" w:rsidP="008A6F21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vAlign w:val="center"/>
          </w:tcPr>
          <w:p w14:paraId="40929735" w14:textId="2FDC251D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i/>
                <w:sz w:val="18"/>
                <w:szCs w:val="16"/>
              </w:rPr>
              <w:t>To round answers to a specified degree of accuracy, for example, to the nearest 10, 20, 50 etc., but not to a specified number of significant figures.</w:t>
            </w:r>
          </w:p>
        </w:tc>
      </w:tr>
      <w:tr w:rsidR="008A6F21" w:rsidRPr="004D4E84" w14:paraId="7B710F3C" w14:textId="77777777" w:rsidTr="008A6F21">
        <w:trPr>
          <w:cantSplit/>
          <w:trHeight w:val="1134"/>
        </w:trPr>
        <w:tc>
          <w:tcPr>
            <w:tcW w:w="1456" w:type="dxa"/>
            <w:shd w:val="clear" w:color="auto" w:fill="DEEAF6" w:themeFill="accent5" w:themeFillTint="33"/>
            <w:textDirection w:val="btLr"/>
            <w:vAlign w:val="center"/>
          </w:tcPr>
          <w:p w14:paraId="1A9657F3" w14:textId="12C2C4DA" w:rsidR="008A6F21" w:rsidRPr="004D4E84" w:rsidRDefault="008A6F21" w:rsidP="008A6F21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Solving Problems</w:t>
            </w:r>
          </w:p>
        </w:tc>
        <w:tc>
          <w:tcPr>
            <w:tcW w:w="2326" w:type="dxa"/>
            <w:vAlign w:val="center"/>
          </w:tcPr>
          <w:p w14:paraId="60C95830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Solve real world mathematical problems with numbers up </w:t>
            </w:r>
          </w:p>
          <w:p w14:paraId="274920E0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to 5. </w:t>
            </w:r>
          </w:p>
          <w:p w14:paraId="3B7EF962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1131ED6F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Begin to describe a sequence of events, real or fictional, using words such as </w:t>
            </w:r>
            <w:r w:rsidRPr="004D4E84">
              <w:rPr>
                <w:rFonts w:cstheme="minorHAnsi"/>
                <w:color w:val="ED7D31"/>
                <w:sz w:val="18"/>
                <w:szCs w:val="18"/>
              </w:rPr>
              <w:br/>
              <w:t xml:space="preserve">‘first’, ‘then...’ </w:t>
            </w:r>
          </w:p>
          <w:p w14:paraId="436E8414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08514A43" w14:textId="01CDDB6C" w:rsidR="008A6F21" w:rsidRPr="004D4E84" w:rsidRDefault="00884191" w:rsidP="0088419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92D050"/>
                <w:sz w:val="18"/>
                <w:szCs w:val="18"/>
              </w:rPr>
              <w:t xml:space="preserve">Explore and represent patterns within numbers up to 10, including evens and odds, double facts and how quantities can be </w:t>
            </w:r>
            <w:r w:rsidRPr="004D4E84">
              <w:rPr>
                <w:rFonts w:cstheme="minorHAnsi"/>
                <w:color w:val="92D050"/>
                <w:sz w:val="18"/>
                <w:szCs w:val="18"/>
              </w:rPr>
              <w:br/>
              <w:t>distributed evenly.</w:t>
            </w:r>
          </w:p>
        </w:tc>
        <w:tc>
          <w:tcPr>
            <w:tcW w:w="2021" w:type="dxa"/>
            <w:vAlign w:val="center"/>
          </w:tcPr>
          <w:p w14:paraId="319A940E" w14:textId="1F9DC56D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solve one-step problems that involve addition and subtraction, using concrete objects and pictorial representations, and missing number problems.</w:t>
            </w:r>
          </w:p>
        </w:tc>
        <w:tc>
          <w:tcPr>
            <w:tcW w:w="2022" w:type="dxa"/>
            <w:vAlign w:val="center"/>
          </w:tcPr>
          <w:p w14:paraId="122E9AE8" w14:textId="78680743" w:rsidR="008A6F21" w:rsidRPr="004D4E84" w:rsidRDefault="008A6F21" w:rsidP="008A6F2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solve problems with addition and subtraction:  using concrete objects and pictorial representations, including those involving numbers, quantities and measures applying their increasing knowledge of mental and written methods.</w:t>
            </w:r>
          </w:p>
        </w:tc>
        <w:tc>
          <w:tcPr>
            <w:tcW w:w="2013" w:type="dxa"/>
            <w:shd w:val="clear" w:color="auto" w:fill="FFFFFF" w:themeFill="background1"/>
            <w:vAlign w:val="center"/>
          </w:tcPr>
          <w:p w14:paraId="20F96424" w14:textId="2B29F8BF" w:rsidR="008A6F21" w:rsidRPr="004D4E84" w:rsidRDefault="008A6F21" w:rsidP="008A6F21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solve problems, including missing number problems, using number facts, place value and more complex addition and subtraction.</w:t>
            </w:r>
          </w:p>
        </w:tc>
        <w:tc>
          <w:tcPr>
            <w:tcW w:w="2013" w:type="dxa"/>
            <w:shd w:val="clear" w:color="auto" w:fill="FFFFFF" w:themeFill="background1"/>
            <w:vAlign w:val="center"/>
          </w:tcPr>
          <w:p w14:paraId="1A8372DA" w14:textId="2AB64076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solve addition and subtraction two-step problems in context, deciding which operations and methods to use and why.</w:t>
            </w:r>
          </w:p>
        </w:tc>
        <w:tc>
          <w:tcPr>
            <w:tcW w:w="2013" w:type="dxa"/>
            <w:shd w:val="clear" w:color="auto" w:fill="FFFFFF" w:themeFill="background1"/>
            <w:vAlign w:val="center"/>
          </w:tcPr>
          <w:p w14:paraId="3DA19B68" w14:textId="022AABA2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solve addition and subtraction multi-step problems in context, deciding which operations and methods to use and why.</w:t>
            </w:r>
          </w:p>
        </w:tc>
        <w:tc>
          <w:tcPr>
            <w:tcW w:w="2013" w:type="dxa"/>
            <w:shd w:val="clear" w:color="auto" w:fill="FFFFFF" w:themeFill="background1"/>
            <w:vAlign w:val="center"/>
          </w:tcPr>
          <w:p w14:paraId="04D1B09C" w14:textId="77777777" w:rsidR="008A6F21" w:rsidRPr="004D4E84" w:rsidRDefault="008A6F21" w:rsidP="008A6F2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69F91061" w14:textId="0CAC9B4C" w:rsidR="00C85CC9" w:rsidRPr="004D4E84" w:rsidRDefault="00C85CC9" w:rsidP="003108FC">
      <w:pPr>
        <w:rPr>
          <w:rFonts w:cstheme="minorHAnsi"/>
        </w:rPr>
      </w:pPr>
    </w:p>
    <w:p w14:paraId="54CE5F91" w14:textId="6C1D5DE8" w:rsidR="00C147FD" w:rsidRPr="004D4E84" w:rsidRDefault="00C147FD">
      <w:pPr>
        <w:rPr>
          <w:rFonts w:cstheme="minorHAnsi"/>
        </w:rPr>
      </w:pPr>
      <w:r w:rsidRPr="004D4E84">
        <w:rPr>
          <w:rFonts w:cstheme="minorHAnsi"/>
        </w:rPr>
        <w:br w:type="page"/>
      </w:r>
    </w:p>
    <w:p w14:paraId="3DA890EE" w14:textId="77777777" w:rsidR="006566E6" w:rsidRPr="004D4E84" w:rsidRDefault="006566E6" w:rsidP="003108FC">
      <w:pPr>
        <w:rPr>
          <w:rFonts w:cstheme="minorHAnsi"/>
        </w:rPr>
      </w:pP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1844"/>
        <w:gridCol w:w="2004"/>
        <w:gridCol w:w="264"/>
        <w:gridCol w:w="1741"/>
        <w:gridCol w:w="243"/>
        <w:gridCol w:w="1762"/>
        <w:gridCol w:w="223"/>
        <w:gridCol w:w="1781"/>
        <w:gridCol w:w="316"/>
        <w:gridCol w:w="1689"/>
        <w:gridCol w:w="222"/>
        <w:gridCol w:w="1783"/>
        <w:gridCol w:w="114"/>
        <w:gridCol w:w="1891"/>
      </w:tblGrid>
      <w:tr w:rsidR="009B40CA" w:rsidRPr="004D4E84" w14:paraId="5C334604" w14:textId="77777777" w:rsidTr="00146F31">
        <w:trPr>
          <w:trHeight w:val="381"/>
        </w:trPr>
        <w:tc>
          <w:tcPr>
            <w:tcW w:w="1844" w:type="dxa"/>
            <w:vMerge w:val="restart"/>
            <w:shd w:val="clear" w:color="auto" w:fill="C5E0B3" w:themeFill="accent6" w:themeFillTint="66"/>
            <w:vAlign w:val="center"/>
          </w:tcPr>
          <w:p w14:paraId="268DD9A1" w14:textId="77777777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t xml:space="preserve">Multiplication </w:t>
            </w:r>
          </w:p>
          <w:p w14:paraId="2951B1D7" w14:textId="29907965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t>and Division</w:t>
            </w:r>
          </w:p>
        </w:tc>
        <w:tc>
          <w:tcPr>
            <w:tcW w:w="2004" w:type="dxa"/>
            <w:shd w:val="clear" w:color="auto" w:fill="EDEDED" w:themeFill="accent3" w:themeFillTint="33"/>
            <w:vAlign w:val="center"/>
          </w:tcPr>
          <w:p w14:paraId="64C46187" w14:textId="77777777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010" w:type="dxa"/>
            <w:gridSpan w:val="4"/>
            <w:shd w:val="clear" w:color="auto" w:fill="EDEDED" w:themeFill="accent3" w:themeFillTint="33"/>
            <w:vAlign w:val="center"/>
          </w:tcPr>
          <w:p w14:paraId="70BF96F7" w14:textId="577FB56F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019" w:type="dxa"/>
            <w:gridSpan w:val="8"/>
            <w:shd w:val="clear" w:color="auto" w:fill="EDEDED" w:themeFill="accent3" w:themeFillTint="33"/>
            <w:vAlign w:val="center"/>
          </w:tcPr>
          <w:p w14:paraId="2028E704" w14:textId="31681787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5D5D41C3" w14:textId="77777777" w:rsidTr="00F824C2">
        <w:trPr>
          <w:trHeight w:val="381"/>
        </w:trPr>
        <w:tc>
          <w:tcPr>
            <w:tcW w:w="1844" w:type="dxa"/>
            <w:vMerge/>
            <w:shd w:val="clear" w:color="auto" w:fill="C5E0B3" w:themeFill="accent6" w:themeFillTint="66"/>
            <w:vAlign w:val="center"/>
          </w:tcPr>
          <w:p w14:paraId="3611DED2" w14:textId="77777777" w:rsidR="006566E6" w:rsidRPr="004D4E84" w:rsidRDefault="006566E6" w:rsidP="00995AFE">
            <w:pPr>
              <w:rPr>
                <w:rFonts w:cstheme="minorHAnsi"/>
              </w:rPr>
            </w:pPr>
          </w:p>
        </w:tc>
        <w:tc>
          <w:tcPr>
            <w:tcW w:w="2004" w:type="dxa"/>
            <w:shd w:val="clear" w:color="auto" w:fill="EDEDED" w:themeFill="accent3" w:themeFillTint="33"/>
            <w:vAlign w:val="center"/>
          </w:tcPr>
          <w:p w14:paraId="119D3242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20"/>
                <w:szCs w:val="20"/>
              </w:rPr>
            </w:pPr>
            <w:r w:rsidRPr="004D4E84">
              <w:rPr>
                <w:rFonts w:cstheme="minorHAnsi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20"/>
                <w:szCs w:val="20"/>
              </w:rPr>
              <w:t>Reception</w:t>
            </w:r>
          </w:p>
          <w:p w14:paraId="2483E360" w14:textId="569DBF81" w:rsidR="006566E6" w:rsidRPr="004D4E84" w:rsidRDefault="00884191" w:rsidP="0088419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05" w:type="dxa"/>
            <w:gridSpan w:val="2"/>
            <w:shd w:val="clear" w:color="auto" w:fill="DBDBDB" w:themeFill="accent3" w:themeFillTint="66"/>
            <w:vAlign w:val="center"/>
          </w:tcPr>
          <w:p w14:paraId="72B6A6C0" w14:textId="77777777" w:rsidR="006566E6" w:rsidRPr="004D4E84" w:rsidRDefault="006566E6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05" w:type="dxa"/>
            <w:gridSpan w:val="2"/>
            <w:shd w:val="clear" w:color="auto" w:fill="DBDBDB" w:themeFill="accent3" w:themeFillTint="66"/>
            <w:vAlign w:val="center"/>
          </w:tcPr>
          <w:p w14:paraId="6427FB86" w14:textId="77777777" w:rsidR="006566E6" w:rsidRPr="004D4E84" w:rsidRDefault="006566E6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04" w:type="dxa"/>
            <w:gridSpan w:val="2"/>
            <w:shd w:val="clear" w:color="auto" w:fill="C9C9C9" w:themeFill="accent3" w:themeFillTint="99"/>
            <w:vAlign w:val="center"/>
          </w:tcPr>
          <w:p w14:paraId="6CE9338C" w14:textId="77777777" w:rsidR="006566E6" w:rsidRPr="004D4E84" w:rsidRDefault="006566E6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05" w:type="dxa"/>
            <w:gridSpan w:val="2"/>
            <w:shd w:val="clear" w:color="auto" w:fill="C9C9C9" w:themeFill="accent3" w:themeFillTint="99"/>
            <w:vAlign w:val="center"/>
          </w:tcPr>
          <w:p w14:paraId="496B62F7" w14:textId="77777777" w:rsidR="006566E6" w:rsidRPr="004D4E84" w:rsidRDefault="006566E6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05" w:type="dxa"/>
            <w:gridSpan w:val="2"/>
            <w:shd w:val="clear" w:color="auto" w:fill="C9C9C9" w:themeFill="accent3" w:themeFillTint="99"/>
            <w:vAlign w:val="center"/>
          </w:tcPr>
          <w:p w14:paraId="37C08728" w14:textId="77777777" w:rsidR="006566E6" w:rsidRPr="004D4E84" w:rsidRDefault="006566E6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05" w:type="dxa"/>
            <w:gridSpan w:val="2"/>
            <w:shd w:val="clear" w:color="auto" w:fill="C9C9C9" w:themeFill="accent3" w:themeFillTint="99"/>
            <w:vAlign w:val="center"/>
          </w:tcPr>
          <w:p w14:paraId="700DD2CF" w14:textId="77777777" w:rsidR="006566E6" w:rsidRPr="004D4E84" w:rsidRDefault="006566E6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9B40CA" w:rsidRPr="004D4E84" w14:paraId="788F8791" w14:textId="77777777" w:rsidTr="00F824C2">
        <w:trPr>
          <w:cantSplit/>
          <w:trHeight w:val="2780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14:paraId="159B3D2C" w14:textId="56F2A2BC" w:rsidR="009B3D22" w:rsidRPr="004D4E84" w:rsidRDefault="009B3D22" w:rsidP="009B3D22">
            <w:pPr>
              <w:ind w:left="113" w:right="113"/>
              <w:jc w:val="center"/>
              <w:rPr>
                <w:rFonts w:cstheme="minorHAnsi"/>
                <w:sz w:val="28"/>
                <w:szCs w:val="28"/>
              </w:rPr>
            </w:pPr>
            <w:r w:rsidRPr="004D4E84">
              <w:rPr>
                <w:rFonts w:cstheme="minorHAnsi"/>
                <w:b/>
                <w:bCs/>
                <w:sz w:val="28"/>
                <w:szCs w:val="28"/>
              </w:rPr>
              <w:t>Multiplication and Division facts (including mental calculations)</w:t>
            </w:r>
          </w:p>
        </w:tc>
        <w:tc>
          <w:tcPr>
            <w:tcW w:w="2004" w:type="dxa"/>
            <w:shd w:val="clear" w:color="auto" w:fill="auto"/>
            <w:vAlign w:val="center"/>
          </w:tcPr>
          <w:p w14:paraId="7D8240F2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 xml:space="preserve">Explore the composition of numbers to 10. </w:t>
            </w:r>
          </w:p>
          <w:p w14:paraId="09027B34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1AEEF894" w14:textId="77777777" w:rsidR="009B3D22" w:rsidRPr="004D4E84" w:rsidRDefault="00884191" w:rsidP="00884191">
            <w:pPr>
              <w:pStyle w:val="TableParagraph"/>
              <w:kinsoku w:val="0"/>
              <w:overflowPunct w:val="0"/>
              <w:spacing w:before="51"/>
              <w:rPr>
                <w:rFonts w:asciiTheme="minorHAnsi" w:hAnsiTheme="minorHAnsi" w:cstheme="minorHAnsi"/>
                <w:color w:val="92D050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color w:val="92D050"/>
                <w:sz w:val="18"/>
                <w:szCs w:val="18"/>
              </w:rPr>
              <w:t xml:space="preserve">Explore and represent patterns within numbers up to 10, including evens and odds, double facts and how quantities can be </w:t>
            </w:r>
            <w:r w:rsidRPr="004D4E84">
              <w:rPr>
                <w:rFonts w:asciiTheme="minorHAnsi" w:hAnsiTheme="minorHAnsi" w:cstheme="minorHAnsi"/>
                <w:color w:val="92D050"/>
                <w:sz w:val="18"/>
                <w:szCs w:val="18"/>
              </w:rPr>
              <w:br/>
              <w:t>distributed evenly.</w:t>
            </w:r>
          </w:p>
          <w:p w14:paraId="7F8671FC" w14:textId="4E151C64" w:rsidR="00884191" w:rsidRPr="004D4E84" w:rsidRDefault="00884191" w:rsidP="00884191">
            <w:pPr>
              <w:pStyle w:val="TableParagraph"/>
              <w:kinsoku w:val="0"/>
              <w:overflowPunct w:val="0"/>
              <w:spacing w:before="5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14:paraId="383130AC" w14:textId="77777777" w:rsidR="009B3D22" w:rsidRPr="004D4E84" w:rsidRDefault="009B3D22" w:rsidP="009B3D22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count in multiples of twos, fives and tens.</w:t>
            </w:r>
          </w:p>
          <w:p w14:paraId="63CFC8CE" w14:textId="77777777" w:rsidR="009B3D22" w:rsidRPr="004D4E84" w:rsidRDefault="009B3D22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14:paraId="5FBBA5F2" w14:textId="77777777" w:rsidR="009B3D22" w:rsidRPr="004D4E84" w:rsidRDefault="009B3D22" w:rsidP="009B3D22">
            <w:pPr>
              <w:spacing w:after="160" w:line="256" w:lineRule="auto"/>
              <w:jc w:val="center"/>
              <w:rPr>
                <w:rFonts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recall and use multiplication and division facts for the 2, 5 and 10 multiplication tables, including recognising odd and even numbers.</w:t>
            </w:r>
          </w:p>
          <w:p w14:paraId="35577535" w14:textId="77777777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004" w:type="dxa"/>
            <w:gridSpan w:val="2"/>
            <w:shd w:val="clear" w:color="auto" w:fill="auto"/>
            <w:vAlign w:val="center"/>
          </w:tcPr>
          <w:p w14:paraId="0177EDF8" w14:textId="77777777" w:rsidR="009B3D22" w:rsidRPr="004D4E84" w:rsidRDefault="009B3D22" w:rsidP="009B3D22">
            <w:pPr>
              <w:spacing w:after="160" w:line="256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recall and use multiplication and division facts for the 3, 4 and 8 multiplication tables.</w:t>
            </w:r>
          </w:p>
          <w:p w14:paraId="77383B15" w14:textId="77777777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14:paraId="7AAD99ED" w14:textId="77777777" w:rsidR="009B3D22" w:rsidRPr="004D4E84" w:rsidRDefault="009B3D22" w:rsidP="009B3D22">
            <w:pPr>
              <w:spacing w:line="276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 xml:space="preserve">To recall multiplication and division facts for multiplication tables up to 12 × 12 </w:t>
            </w:r>
            <w:r w:rsidRPr="004D4E84">
              <w:rPr>
                <w:rFonts w:eastAsia="Calibri" w:cstheme="minorHAnsi"/>
                <w:i/>
                <w:sz w:val="18"/>
                <w:szCs w:val="18"/>
              </w:rPr>
              <w:t>to aid fluency</w:t>
            </w:r>
            <w:r w:rsidRPr="004D4E84"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433F83BF" w14:textId="77777777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14:paraId="30D9DCDE" w14:textId="09A7A24F" w:rsidR="009B3D22" w:rsidRPr="004D4E84" w:rsidRDefault="009B3D22" w:rsidP="009B3D22">
            <w:pPr>
              <w:pStyle w:val="Normal1"/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identify multiples and factors, including finding all factor pairs of a number, and common factors of two numbers.</w:t>
            </w:r>
          </w:p>
          <w:p w14:paraId="7F0A7687" w14:textId="77777777" w:rsidR="009B3D22" w:rsidRPr="004D4E84" w:rsidRDefault="009B3D22" w:rsidP="009B3D22">
            <w:pPr>
              <w:pStyle w:val="Normal1"/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AE1E9C" w14:textId="5EC6BF59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sz w:val="18"/>
                <w:szCs w:val="18"/>
              </w:rPr>
              <w:t>To know and use the vocabulary of prime numbers, prime</w:t>
            </w: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14:paraId="6B7188D4" w14:textId="77777777" w:rsidR="009B3D22" w:rsidRPr="004D4E84" w:rsidRDefault="009B3D22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identify common factors, common multiples and prime numbers.</w:t>
            </w:r>
          </w:p>
          <w:p w14:paraId="7D9B1217" w14:textId="77777777" w:rsidR="009B3D22" w:rsidRPr="004D4E84" w:rsidRDefault="009B3D22" w:rsidP="009B3D22">
            <w:pPr>
              <w:jc w:val="center"/>
              <w:rPr>
                <w:rFonts w:cstheme="minorHAnsi"/>
                <w:sz w:val="18"/>
                <w:szCs w:val="16"/>
              </w:rPr>
            </w:pPr>
          </w:p>
          <w:p w14:paraId="4111FDE8" w14:textId="77777777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18"/>
                <w:szCs w:val="16"/>
              </w:rPr>
            </w:pPr>
            <w:r w:rsidRPr="004D4E84">
              <w:rPr>
                <w:rFonts w:cstheme="minorHAnsi"/>
                <w:sz w:val="18"/>
                <w:szCs w:val="16"/>
              </w:rPr>
              <w:t>To perform mental calculations, including with mixed operations and large numbers</w:t>
            </w:r>
            <w:r w:rsidRPr="004D4E84">
              <w:rPr>
                <w:rFonts w:cstheme="minorHAnsi"/>
                <w:i/>
                <w:sz w:val="18"/>
                <w:szCs w:val="16"/>
              </w:rPr>
              <w:t>.</w:t>
            </w:r>
          </w:p>
          <w:p w14:paraId="10D939EA" w14:textId="77777777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</w:tr>
      <w:tr w:rsidR="009B40CA" w:rsidRPr="004D4E84" w14:paraId="74DCE9EE" w14:textId="77777777" w:rsidTr="00F824C2">
        <w:trPr>
          <w:cantSplit/>
          <w:trHeight w:val="1134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14:paraId="5DB0CBB3" w14:textId="2ECF271D" w:rsidR="00DD285A" w:rsidRPr="004D4E84" w:rsidRDefault="00DD285A" w:rsidP="009B3D22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36"/>
                <w:szCs w:val="36"/>
              </w:rPr>
              <w:t>Multiplication and Division facts (including mental calculations)</w:t>
            </w:r>
          </w:p>
        </w:tc>
        <w:tc>
          <w:tcPr>
            <w:tcW w:w="2004" w:type="dxa"/>
            <w:vAlign w:val="center"/>
          </w:tcPr>
          <w:p w14:paraId="3C9B5EF8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 xml:space="preserve">Explore the composition of numbers to 10. </w:t>
            </w:r>
          </w:p>
          <w:p w14:paraId="2F971268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6E01C19B" w14:textId="1EFB53F7" w:rsidR="00DD285A" w:rsidRPr="004D4E84" w:rsidRDefault="00884191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92D050"/>
                <w:sz w:val="18"/>
                <w:szCs w:val="18"/>
              </w:rPr>
            </w:pPr>
            <w:r w:rsidRPr="004D4E84">
              <w:rPr>
                <w:rFonts w:cstheme="minorHAnsi"/>
                <w:color w:val="92D050"/>
                <w:sz w:val="18"/>
                <w:szCs w:val="18"/>
              </w:rPr>
              <w:t xml:space="preserve">Explore and represent patterns within numbers up to 10, including evens and odds, double facts and how quantities can be </w:t>
            </w:r>
            <w:r w:rsidRPr="004D4E84">
              <w:rPr>
                <w:rFonts w:cstheme="minorHAnsi"/>
                <w:color w:val="92D050"/>
                <w:sz w:val="18"/>
                <w:szCs w:val="18"/>
              </w:rPr>
              <w:br/>
              <w:t>distributed evenly.</w:t>
            </w:r>
          </w:p>
          <w:p w14:paraId="2AD0F12A" w14:textId="77777777" w:rsidR="00884191" w:rsidRPr="004D4E84" w:rsidRDefault="00884191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92D050"/>
                <w:sz w:val="18"/>
                <w:szCs w:val="18"/>
              </w:rPr>
            </w:pPr>
          </w:p>
          <w:p w14:paraId="79C7C5D4" w14:textId="546D4095" w:rsidR="00884191" w:rsidRPr="004D4E84" w:rsidRDefault="00884191" w:rsidP="00884191">
            <w:pPr>
              <w:suppressAutoHyphens/>
              <w:spacing w:line="254" w:lineRule="auto"/>
              <w:jc w:val="center"/>
              <w:textAlignment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70AD47"/>
                <w:sz w:val="18"/>
                <w:szCs w:val="18"/>
              </w:rPr>
              <w:t xml:space="preserve">Automatically recall (without reference to rhymes, counting or other aids) number bonds up to 5 (including subtraction facts) and some number bonds to 10, including </w:t>
            </w:r>
            <w:r w:rsidRPr="004D4E84">
              <w:rPr>
                <w:rFonts w:cstheme="minorHAnsi"/>
                <w:color w:val="70AD47"/>
                <w:sz w:val="18"/>
                <w:szCs w:val="18"/>
              </w:rPr>
              <w:br/>
              <w:t>double facts.</w:t>
            </w:r>
          </w:p>
        </w:tc>
        <w:tc>
          <w:tcPr>
            <w:tcW w:w="2005" w:type="dxa"/>
            <w:gridSpan w:val="2"/>
            <w:vAlign w:val="center"/>
          </w:tcPr>
          <w:p w14:paraId="1AC66079" w14:textId="77777777" w:rsidR="004B224F" w:rsidRPr="004D4E84" w:rsidRDefault="004B224F" w:rsidP="009B3D22">
            <w:pPr>
              <w:pStyle w:val="Normal1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30581E08" w14:textId="6B8E0226" w:rsidR="00DD285A" w:rsidRPr="004D4E84" w:rsidRDefault="00DD285A" w:rsidP="009B3D22">
            <w:pPr>
              <w:pStyle w:val="Normal1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i/>
                <w:sz w:val="18"/>
                <w:szCs w:val="18"/>
              </w:rPr>
              <w:t>To make connections between arrays, number patterns, and counting in twos, fives and tens.</w:t>
            </w:r>
          </w:p>
          <w:p w14:paraId="626DD416" w14:textId="3F84EAF4" w:rsidR="00DD285A" w:rsidRPr="004D4E84" w:rsidRDefault="00DD285A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i/>
                <w:sz w:val="18"/>
                <w:szCs w:val="18"/>
              </w:rPr>
              <w:t>Through grouping and sharing small quantities, pupils begin to understand: multiplication and division; doubling numbers and quantities; and finding simple fractions of objects, numbers and quantities.</w:t>
            </w:r>
          </w:p>
        </w:tc>
        <w:tc>
          <w:tcPr>
            <w:tcW w:w="2005" w:type="dxa"/>
            <w:gridSpan w:val="2"/>
            <w:vAlign w:val="center"/>
          </w:tcPr>
          <w:p w14:paraId="22F48B79" w14:textId="58143068" w:rsidR="00DD285A" w:rsidRPr="004D4E84" w:rsidRDefault="003700FB" w:rsidP="009B3D22">
            <w:pPr>
              <w:spacing w:after="160" w:line="256" w:lineRule="auto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show that multiplication of two numbers can be done in any order (commutative) and division of one number by another cannot.</w:t>
            </w:r>
          </w:p>
        </w:tc>
        <w:tc>
          <w:tcPr>
            <w:tcW w:w="2004" w:type="dxa"/>
            <w:gridSpan w:val="2"/>
            <w:vAlign w:val="center"/>
          </w:tcPr>
          <w:p w14:paraId="234F3F59" w14:textId="2808F088" w:rsidR="003700FB" w:rsidRPr="004D4E84" w:rsidRDefault="003700FB" w:rsidP="009B3D22">
            <w:pPr>
              <w:spacing w:after="160" w:line="256" w:lineRule="auto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 xml:space="preserve">To write and calculate mathematical statements for multiplication and division using the multiplication tables that they know, including for two-digit numbers times one-digit numbers, using </w:t>
            </w:r>
            <w:r w:rsidR="00CC630D" w:rsidRPr="004D4E84">
              <w:rPr>
                <w:rFonts w:cstheme="minorHAnsi"/>
                <w:sz w:val="18"/>
                <w:szCs w:val="16"/>
              </w:rPr>
              <w:t>mental methods.</w:t>
            </w:r>
          </w:p>
        </w:tc>
        <w:tc>
          <w:tcPr>
            <w:tcW w:w="2005" w:type="dxa"/>
            <w:gridSpan w:val="2"/>
            <w:vAlign w:val="center"/>
          </w:tcPr>
          <w:p w14:paraId="16B1A151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recognise and use factor pairs and commutativity in mental calculations.</w:t>
            </w:r>
          </w:p>
          <w:p w14:paraId="378663F0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53DE6ABC" w14:textId="39B4BAEA" w:rsidR="003700FB" w:rsidRPr="004D4E84" w:rsidRDefault="003700FB" w:rsidP="009B3D22">
            <w:pPr>
              <w:spacing w:line="276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use place value, known and derived facts to multiply and divide mentally, including: multiplying by 0 and 1; dividing by 1; multiplying together three numbers.</w:t>
            </w:r>
          </w:p>
          <w:p w14:paraId="2D223B93" w14:textId="77777777" w:rsidR="00DD285A" w:rsidRPr="004D4E84" w:rsidRDefault="00DD285A" w:rsidP="009B3D22">
            <w:pPr>
              <w:spacing w:line="276" w:lineRule="auto"/>
              <w:jc w:val="center"/>
              <w:rPr>
                <w:rFonts w:eastAsia="Calibri" w:cstheme="minorHAnsi"/>
                <w:sz w:val="18"/>
                <w:szCs w:val="18"/>
              </w:rPr>
            </w:pPr>
          </w:p>
          <w:p w14:paraId="323DFE44" w14:textId="28DA17F8" w:rsidR="00DD285A" w:rsidRPr="004D4E84" w:rsidRDefault="00DD285A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432D872D" w14:textId="613F91BC" w:rsidR="00524BE7" w:rsidRPr="004D4E84" w:rsidRDefault="00524BE7" w:rsidP="009B3D22">
            <w:pPr>
              <w:pStyle w:val="Normal1"/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factors and composite</w:t>
            </w:r>
          </w:p>
          <w:p w14:paraId="44A7A01D" w14:textId="0AA49148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(non-prime) numbers. To establish whether a number up to 100 is prime and recall prime numbers up to 19.</w:t>
            </w:r>
          </w:p>
          <w:p w14:paraId="66663199" w14:textId="77777777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481339" w14:textId="7989AE7E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 and use square numbers and cube numbers, and the notation for squared (²) and cubed (³).</w:t>
            </w:r>
          </w:p>
          <w:p w14:paraId="31F817E7" w14:textId="77777777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57692E4" w14:textId="2FBF8634" w:rsidR="00DD285A" w:rsidRPr="004D4E84" w:rsidRDefault="003700FB" w:rsidP="009B3D22">
            <w:pPr>
              <w:jc w:val="center"/>
              <w:rPr>
                <w:rFonts w:cstheme="minorHAnsi"/>
                <w:sz w:val="18"/>
                <w:szCs w:val="16"/>
              </w:rPr>
            </w:pPr>
            <w:r w:rsidRPr="004D4E84">
              <w:rPr>
                <w:rFonts w:cstheme="minorHAnsi"/>
                <w:sz w:val="18"/>
                <w:szCs w:val="16"/>
              </w:rPr>
              <w:t>To multiply and divide numbers mentally drawing upon known facts.</w:t>
            </w:r>
          </w:p>
        </w:tc>
        <w:tc>
          <w:tcPr>
            <w:tcW w:w="2005" w:type="dxa"/>
            <w:gridSpan w:val="2"/>
            <w:vAlign w:val="center"/>
          </w:tcPr>
          <w:p w14:paraId="65551CF5" w14:textId="51E49C60" w:rsidR="00DD285A" w:rsidRPr="004D4E84" w:rsidRDefault="00DD285A" w:rsidP="009B3D22">
            <w:pPr>
              <w:pStyle w:val="Normal1"/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i/>
                <w:sz w:val="18"/>
                <w:szCs w:val="18"/>
              </w:rPr>
              <w:t>To continue to use all the multiplication tables to calculate mathematical statements in order to maintain their fluency.</w:t>
            </w:r>
          </w:p>
          <w:p w14:paraId="65B53C73" w14:textId="5C1C46BF" w:rsidR="00DD285A" w:rsidRPr="004D4E84" w:rsidRDefault="00DD285A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0CA" w:rsidRPr="004D4E84" w14:paraId="53A13E3C" w14:textId="77777777" w:rsidTr="00F824C2">
        <w:trPr>
          <w:cantSplit/>
          <w:trHeight w:val="1833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14:paraId="5A074DB7" w14:textId="192639B1" w:rsidR="003700FB" w:rsidRPr="004D4E84" w:rsidRDefault="003700FB" w:rsidP="003700FB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lastRenderedPageBreak/>
              <w:t>Written Calculation</w:t>
            </w:r>
          </w:p>
        </w:tc>
        <w:tc>
          <w:tcPr>
            <w:tcW w:w="2004" w:type="dxa"/>
            <w:vAlign w:val="center"/>
          </w:tcPr>
          <w:p w14:paraId="653D41DD" w14:textId="77777777" w:rsidR="003700FB" w:rsidRPr="004D4E84" w:rsidRDefault="003700FB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7A14BA10" w14:textId="77777777" w:rsidR="003700FB" w:rsidRPr="004D4E84" w:rsidRDefault="003700FB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6AE85822" w14:textId="77777777" w:rsidR="003700FB" w:rsidRPr="004D4E84" w:rsidRDefault="003700F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calculate mathematical statements for multiplication and division within the multiplication tables and write them using the multiplication (×), division (÷) and equals (=) signs.</w:t>
            </w:r>
          </w:p>
          <w:p w14:paraId="0832DE8B" w14:textId="6A7FFAC3" w:rsidR="003700FB" w:rsidRPr="004D4E84" w:rsidRDefault="003700FB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2004" w:type="dxa"/>
            <w:gridSpan w:val="2"/>
            <w:vAlign w:val="center"/>
          </w:tcPr>
          <w:p w14:paraId="106E7910" w14:textId="5C7F0F6A" w:rsidR="003700FB" w:rsidRPr="004D4E84" w:rsidRDefault="003700FB" w:rsidP="009B3D22">
            <w:pPr>
              <w:ind w:right="-113"/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write and calculate mathematical statements for multiplication and division using the multiplication tables that they know, including for two-digit numbers times one-digit numbers, using mental and progressing to formal written methods.</w:t>
            </w:r>
          </w:p>
        </w:tc>
        <w:tc>
          <w:tcPr>
            <w:tcW w:w="2005" w:type="dxa"/>
            <w:gridSpan w:val="2"/>
            <w:vAlign w:val="center"/>
          </w:tcPr>
          <w:p w14:paraId="035A85D7" w14:textId="3403E488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multiply two-digit and three-digit numbers by a one-digit number using the formal written layout.</w:t>
            </w:r>
          </w:p>
          <w:p w14:paraId="42CD4B58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8367BE3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470D9B53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multiply numbers up to four digits by a one- or two-digit number using a formal written method, including long multiplication for two-digit numbers fluently.</w:t>
            </w:r>
          </w:p>
          <w:p w14:paraId="700C8A74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287309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divide numbers up to four digits by a one-digit number using the formal written method of short division and interpret remainders appropriately for the context fluently.</w:t>
            </w:r>
          </w:p>
          <w:p w14:paraId="26D1F384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AB5027E" w14:textId="5F77E139" w:rsidR="003700FB" w:rsidRPr="004D4E84" w:rsidRDefault="003700FB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multiply and divide whole numbers and those involving decimals by 10, 100 and 1000.</w:t>
            </w:r>
          </w:p>
        </w:tc>
        <w:tc>
          <w:tcPr>
            <w:tcW w:w="2005" w:type="dxa"/>
            <w:gridSpan w:val="2"/>
            <w:vAlign w:val="center"/>
          </w:tcPr>
          <w:p w14:paraId="1508327C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multiply multi-digit numbers up to four digits by a two-digit whole number using the formal written method of long multiplication.</w:t>
            </w:r>
          </w:p>
          <w:p w14:paraId="76856C4D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98BB15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divide numbers up to four digits by a two-digit whole number using the formal written method of long division, and interpret remainders as whole number remainders, fractions, or by rounding, as appropriate for the context.</w:t>
            </w:r>
          </w:p>
          <w:p w14:paraId="394E113C" w14:textId="77777777" w:rsidR="003700FB" w:rsidRPr="004D4E84" w:rsidRDefault="003700FB" w:rsidP="009B3D22">
            <w:pPr>
              <w:pStyle w:val="Normal1"/>
              <w:widowControl w:val="0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2D72FD" w14:textId="44C6FA07" w:rsidR="003700FB" w:rsidRPr="004D4E84" w:rsidRDefault="003700FB" w:rsidP="009B3D22">
            <w:pPr>
              <w:jc w:val="center"/>
              <w:rPr>
                <w:rFonts w:cstheme="minorHAnsi"/>
              </w:rPr>
            </w:pPr>
          </w:p>
        </w:tc>
      </w:tr>
      <w:tr w:rsidR="009B40CA" w:rsidRPr="004D4E84" w14:paraId="6CAF2362" w14:textId="77777777" w:rsidTr="00146F31">
        <w:trPr>
          <w:cantSplit/>
          <w:trHeight w:val="3683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14:paraId="358FDA03" w14:textId="17D12C44" w:rsidR="00146F31" w:rsidRPr="004D4E84" w:rsidRDefault="00146F31" w:rsidP="00524BE7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Written Calculation</w:t>
            </w:r>
          </w:p>
        </w:tc>
        <w:tc>
          <w:tcPr>
            <w:tcW w:w="2004" w:type="dxa"/>
            <w:vAlign w:val="center"/>
          </w:tcPr>
          <w:p w14:paraId="7240B3C1" w14:textId="7141FCE2" w:rsidR="00146F31" w:rsidRPr="004D4E84" w:rsidRDefault="00146F31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373CE29C" w14:textId="77777777" w:rsidR="00146F31" w:rsidRPr="004D4E84" w:rsidRDefault="00146F31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35CE38F0" w14:textId="77777777" w:rsidR="00146F31" w:rsidRPr="004D4E84" w:rsidRDefault="00146F31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4" w:type="dxa"/>
            <w:gridSpan w:val="2"/>
            <w:vAlign w:val="center"/>
          </w:tcPr>
          <w:p w14:paraId="436B26DB" w14:textId="77777777" w:rsidR="00146F31" w:rsidRPr="004D4E84" w:rsidRDefault="00146F31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00BE66F8" w14:textId="77777777" w:rsidR="00146F31" w:rsidRPr="004D4E84" w:rsidRDefault="00146F31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2380EF8B" w14:textId="77777777" w:rsidR="00146F31" w:rsidRPr="004D4E84" w:rsidRDefault="00146F31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14:paraId="63D7E669" w14:textId="0B8F50AF" w:rsidR="00146F31" w:rsidRPr="004D4E84" w:rsidRDefault="00146F31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To divide numbers up to four digits by a two-digit number using the formal written method of short division where appropriate, interpreting remainders according to the context. </w:t>
            </w: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Perform mental calculations, including with mixed operations and large numbers.</w:t>
            </w:r>
          </w:p>
        </w:tc>
      </w:tr>
      <w:tr w:rsidR="009B40CA" w:rsidRPr="004D4E84" w14:paraId="1DA5CA20" w14:textId="77777777" w:rsidTr="005D7370">
        <w:trPr>
          <w:cantSplit/>
          <w:trHeight w:val="1134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14:paraId="6BDD540B" w14:textId="1DCA9B78" w:rsidR="00524BE7" w:rsidRPr="004D4E84" w:rsidRDefault="00E32E00" w:rsidP="00524BE7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lastRenderedPageBreak/>
              <w:t>Solving Problems</w:t>
            </w:r>
          </w:p>
        </w:tc>
        <w:tc>
          <w:tcPr>
            <w:tcW w:w="2268" w:type="dxa"/>
            <w:gridSpan w:val="2"/>
            <w:vAlign w:val="center"/>
          </w:tcPr>
          <w:p w14:paraId="0462B146" w14:textId="77777777" w:rsidR="00884191" w:rsidRPr="004D4E84" w:rsidRDefault="00884191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92D050"/>
                <w:sz w:val="18"/>
                <w:szCs w:val="18"/>
              </w:rPr>
            </w:pPr>
            <w:r w:rsidRPr="004D4E84">
              <w:rPr>
                <w:rFonts w:cstheme="minorHAnsi"/>
                <w:color w:val="92D050"/>
                <w:sz w:val="18"/>
                <w:szCs w:val="18"/>
              </w:rPr>
              <w:t xml:space="preserve">Explore and represent patterns within numbers up to 10, including evens and odds, double facts and how quantities can be </w:t>
            </w:r>
            <w:r w:rsidRPr="004D4E84">
              <w:rPr>
                <w:rFonts w:cstheme="minorHAnsi"/>
                <w:color w:val="92D050"/>
                <w:sz w:val="18"/>
                <w:szCs w:val="18"/>
              </w:rPr>
              <w:br/>
              <w:t>distributed evenly.</w:t>
            </w:r>
          </w:p>
          <w:p w14:paraId="24EE1871" w14:textId="75B50EA0" w:rsidR="00524BE7" w:rsidRPr="004D4E84" w:rsidRDefault="00524BE7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5D2C76FF" w14:textId="3596A05D" w:rsidR="00524BE7" w:rsidRPr="004D4E84" w:rsidRDefault="00524BE7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1985" w:type="dxa"/>
            <w:gridSpan w:val="2"/>
            <w:vAlign w:val="center"/>
          </w:tcPr>
          <w:p w14:paraId="0DDE0D93" w14:textId="6E92F2EA" w:rsidR="00524BE7" w:rsidRPr="004D4E84" w:rsidRDefault="00524BE7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solve problems involving multiplication and division, using materials, arrays, repeated addition, mental methods, and multiplication and division facts, including problems in contexts.</w:t>
            </w:r>
          </w:p>
        </w:tc>
        <w:tc>
          <w:tcPr>
            <w:tcW w:w="2097" w:type="dxa"/>
            <w:gridSpan w:val="2"/>
            <w:vAlign w:val="center"/>
          </w:tcPr>
          <w:p w14:paraId="1ABB7A53" w14:textId="167DE0C3" w:rsidR="00524BE7" w:rsidRPr="004D4E84" w:rsidRDefault="00524BE7" w:rsidP="005D7370">
            <w:pPr>
              <w:ind w:right="-113"/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6"/>
              </w:rPr>
              <w:t xml:space="preserve">To solve </w:t>
            </w:r>
            <w:r w:rsidRPr="004D4E84">
              <w:rPr>
                <w:rFonts w:cstheme="minorHAnsi"/>
                <w:i/>
                <w:sz w:val="18"/>
                <w:szCs w:val="16"/>
              </w:rPr>
              <w:t>simple</w:t>
            </w:r>
            <w:r w:rsidRPr="004D4E84">
              <w:rPr>
                <w:rFonts w:cstheme="minorHAnsi"/>
                <w:sz w:val="18"/>
                <w:szCs w:val="16"/>
              </w:rPr>
              <w:t xml:space="preserve"> problems </w:t>
            </w:r>
            <w:r w:rsidRPr="004D4E84">
              <w:rPr>
                <w:rFonts w:cstheme="minorHAnsi"/>
                <w:i/>
                <w:sz w:val="18"/>
                <w:szCs w:val="16"/>
              </w:rPr>
              <w:t>in contexts</w:t>
            </w:r>
            <w:r w:rsidRPr="004D4E84">
              <w:rPr>
                <w:rFonts w:cstheme="minorHAnsi"/>
                <w:sz w:val="18"/>
                <w:szCs w:val="16"/>
              </w:rPr>
              <w:t xml:space="preserve">, </w:t>
            </w:r>
            <w:r w:rsidRPr="004D4E84">
              <w:rPr>
                <w:rFonts w:cstheme="minorHAnsi"/>
                <w:i/>
                <w:sz w:val="18"/>
                <w:szCs w:val="16"/>
              </w:rPr>
              <w:t xml:space="preserve">deciding which of the four operations to use and why. </w:t>
            </w:r>
            <w:r w:rsidRPr="004D4E84">
              <w:rPr>
                <w:rFonts w:cstheme="minorHAnsi"/>
                <w:sz w:val="18"/>
                <w:szCs w:val="16"/>
              </w:rPr>
              <w:t>These</w:t>
            </w:r>
            <w:r w:rsidRPr="004D4E84">
              <w:rPr>
                <w:rFonts w:cstheme="minorHAnsi"/>
                <w:i/>
                <w:sz w:val="18"/>
                <w:szCs w:val="16"/>
              </w:rPr>
              <w:t xml:space="preserve"> </w:t>
            </w:r>
            <w:r w:rsidRPr="004D4E84">
              <w:rPr>
                <w:rFonts w:cstheme="minorHAnsi"/>
                <w:sz w:val="18"/>
                <w:szCs w:val="16"/>
              </w:rPr>
              <w:t xml:space="preserve">include missing number problems, involving multiplication and division, including </w:t>
            </w:r>
            <w:r w:rsidRPr="004D4E84">
              <w:rPr>
                <w:rFonts w:cstheme="minorHAnsi"/>
                <w:i/>
                <w:sz w:val="18"/>
                <w:szCs w:val="16"/>
              </w:rPr>
              <w:t>measuring</w:t>
            </w:r>
            <w:r w:rsidRPr="004D4E84">
              <w:rPr>
                <w:rFonts w:cstheme="minorHAnsi"/>
                <w:sz w:val="18"/>
                <w:szCs w:val="16"/>
              </w:rPr>
              <w:t xml:space="preserve"> and positive integer scaling problems and correspondence problems in which n objects are connected to m objects.</w:t>
            </w:r>
          </w:p>
        </w:tc>
        <w:tc>
          <w:tcPr>
            <w:tcW w:w="1911" w:type="dxa"/>
            <w:gridSpan w:val="2"/>
            <w:vAlign w:val="center"/>
          </w:tcPr>
          <w:p w14:paraId="2550854A" w14:textId="76246617" w:rsidR="00524BE7" w:rsidRPr="004D4E84" w:rsidRDefault="00524BE7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 xml:space="preserve">To solve </w:t>
            </w:r>
            <w:r w:rsidRPr="004D4E84">
              <w:rPr>
                <w:rFonts w:cstheme="minorHAnsi"/>
                <w:i/>
                <w:sz w:val="18"/>
                <w:szCs w:val="18"/>
              </w:rPr>
              <w:t xml:space="preserve">two-step </w:t>
            </w:r>
            <w:r w:rsidRPr="004D4E84">
              <w:rPr>
                <w:rFonts w:cstheme="minorHAnsi"/>
                <w:sz w:val="18"/>
                <w:szCs w:val="18"/>
              </w:rPr>
              <w:t xml:space="preserve">problems </w:t>
            </w:r>
            <w:r w:rsidRPr="004D4E84">
              <w:rPr>
                <w:rFonts w:cstheme="minorHAnsi"/>
                <w:i/>
                <w:sz w:val="18"/>
                <w:szCs w:val="18"/>
              </w:rPr>
              <w:t xml:space="preserve">in contexts </w:t>
            </w:r>
            <w:r w:rsidRPr="004D4E84">
              <w:rPr>
                <w:rFonts w:cstheme="minorHAnsi"/>
                <w:sz w:val="18"/>
                <w:szCs w:val="18"/>
              </w:rPr>
              <w:t>involving multiplying and adding, including using the distributive law to multiply two-digit numbers by one digit, integer scaling problems and harder correspondence problems, such as n objects are connected to m objects.</w:t>
            </w:r>
          </w:p>
        </w:tc>
        <w:tc>
          <w:tcPr>
            <w:tcW w:w="1897" w:type="dxa"/>
            <w:gridSpan w:val="2"/>
            <w:vAlign w:val="center"/>
          </w:tcPr>
          <w:p w14:paraId="6D6D649B" w14:textId="77777777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solve problems involving multiplication and division including using their knowledge of factors and multiples, squares and cubes.</w:t>
            </w:r>
          </w:p>
          <w:p w14:paraId="18B99003" w14:textId="77777777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1D686C1" w14:textId="77777777" w:rsidR="00524BE7" w:rsidRPr="004D4E84" w:rsidRDefault="00524BE7" w:rsidP="009B3D22">
            <w:pPr>
              <w:pStyle w:val="Normal1"/>
              <w:widowControl w:val="0"/>
              <w:spacing w:line="240" w:lineRule="auto"/>
              <w:ind w:right="-57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solve problems,</w:t>
            </w:r>
            <w:r w:rsidRPr="004D4E84">
              <w:rPr>
                <w:rFonts w:asciiTheme="minorHAnsi" w:hAnsiTheme="minorHAnsi" w:cstheme="minorHAnsi"/>
                <w:i/>
                <w:sz w:val="18"/>
                <w:szCs w:val="16"/>
              </w:rPr>
              <w:t xml:space="preserve"> including in missing number problems, </w:t>
            </w: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 xml:space="preserve">involving addition, subtraction, multiplication and division and a combination of these, including understanding the meaning of the equals sign </w:t>
            </w:r>
            <w:r w:rsidRPr="004D4E84">
              <w:rPr>
                <w:rFonts w:asciiTheme="minorHAnsi" w:hAnsiTheme="minorHAnsi" w:cstheme="minorHAnsi"/>
                <w:i/>
                <w:sz w:val="18"/>
                <w:szCs w:val="16"/>
              </w:rPr>
              <w:t>(to indicate equivalence).</w:t>
            </w:r>
          </w:p>
          <w:p w14:paraId="3DFC4E6A" w14:textId="77777777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1D163822" w14:textId="13590A1C" w:rsidR="00524BE7" w:rsidRPr="004D4E84" w:rsidRDefault="00524BE7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6"/>
              </w:rPr>
              <w:t>To solve problems involving multiplication and division, including scaling by simple fractions and problems involving simple rates.</w:t>
            </w:r>
          </w:p>
        </w:tc>
        <w:tc>
          <w:tcPr>
            <w:tcW w:w="1891" w:type="dxa"/>
            <w:vAlign w:val="center"/>
          </w:tcPr>
          <w:p w14:paraId="547529C7" w14:textId="77777777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solve problems involving addition, subtraction, multiplication and division.</w:t>
            </w:r>
          </w:p>
          <w:p w14:paraId="2DD0A909" w14:textId="77777777" w:rsidR="00524BE7" w:rsidRPr="004D4E84" w:rsidRDefault="00524BE7" w:rsidP="009B3D22">
            <w:pPr>
              <w:pStyle w:val="Normal1"/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9ABD82B" w14:textId="77777777" w:rsidR="00524BE7" w:rsidRPr="004D4E84" w:rsidRDefault="00524BE7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use estimation to check answers to calculations and determine, in the context of a problem, an appropriate degree of accuracy.</w:t>
            </w:r>
          </w:p>
          <w:p w14:paraId="78A80593" w14:textId="77777777" w:rsidR="00524BE7" w:rsidRPr="004D4E84" w:rsidRDefault="00524BE7" w:rsidP="009B3D22">
            <w:pPr>
              <w:jc w:val="center"/>
              <w:rPr>
                <w:rFonts w:cstheme="minorHAnsi"/>
                <w:szCs w:val="18"/>
              </w:rPr>
            </w:pPr>
          </w:p>
          <w:p w14:paraId="7874386E" w14:textId="60EAE198" w:rsidR="00524BE7" w:rsidRPr="004D4E84" w:rsidRDefault="00524BE7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use their knowledge of the order of operations to carry out calculations involving the four operations.</w:t>
            </w:r>
          </w:p>
        </w:tc>
      </w:tr>
    </w:tbl>
    <w:p w14:paraId="130E5EA6" w14:textId="2C31B23E" w:rsidR="00C147FD" w:rsidRPr="004D4E84" w:rsidRDefault="00C147FD" w:rsidP="003108FC">
      <w:pPr>
        <w:rPr>
          <w:rFonts w:cstheme="minorHAnsi"/>
        </w:rPr>
      </w:pPr>
    </w:p>
    <w:p w14:paraId="098FB830" w14:textId="77777777" w:rsidR="00C147FD" w:rsidRPr="004D4E84" w:rsidRDefault="00C147FD">
      <w:pPr>
        <w:rPr>
          <w:rFonts w:cstheme="minorHAnsi"/>
        </w:rPr>
      </w:pPr>
      <w:r w:rsidRPr="004D4E84">
        <w:rPr>
          <w:rFonts w:cstheme="minorHAnsi"/>
        </w:rPr>
        <w:br w:type="page"/>
      </w:r>
    </w:p>
    <w:p w14:paraId="7BCE1612" w14:textId="77777777" w:rsidR="006566E6" w:rsidRPr="004D4E84" w:rsidRDefault="006566E6" w:rsidP="003108FC">
      <w:pPr>
        <w:rPr>
          <w:rFonts w:cstheme="minorHAnsi"/>
        </w:rPr>
      </w:pPr>
    </w:p>
    <w:tbl>
      <w:tblPr>
        <w:tblStyle w:val="TableGrid"/>
        <w:tblW w:w="159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79"/>
        <w:gridCol w:w="1148"/>
        <w:gridCol w:w="960"/>
        <w:gridCol w:w="883"/>
        <w:gridCol w:w="1225"/>
        <w:gridCol w:w="1134"/>
        <w:gridCol w:w="192"/>
        <w:gridCol w:w="2126"/>
        <w:gridCol w:w="2127"/>
        <w:gridCol w:w="2115"/>
        <w:gridCol w:w="980"/>
        <w:gridCol w:w="2102"/>
        <w:gridCol w:w="6"/>
      </w:tblGrid>
      <w:tr w:rsidR="009B40CA" w:rsidRPr="004D4E84" w14:paraId="7E0D6632" w14:textId="77777777" w:rsidTr="00F13E0B">
        <w:trPr>
          <w:trHeight w:val="381"/>
        </w:trPr>
        <w:tc>
          <w:tcPr>
            <w:tcW w:w="979" w:type="dxa"/>
            <w:vMerge w:val="restart"/>
            <w:shd w:val="clear" w:color="auto" w:fill="F4B083" w:themeFill="accent2" w:themeFillTint="99"/>
            <w:vAlign w:val="center"/>
          </w:tcPr>
          <w:p w14:paraId="7434AC44" w14:textId="04A33104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t>Fractions, Decimals and Percentages</w:t>
            </w:r>
          </w:p>
        </w:tc>
        <w:tc>
          <w:tcPr>
            <w:tcW w:w="1148" w:type="dxa"/>
            <w:shd w:val="clear" w:color="auto" w:fill="EDEDED" w:themeFill="accent3" w:themeFillTint="33"/>
            <w:vAlign w:val="center"/>
          </w:tcPr>
          <w:p w14:paraId="44AC1D11" w14:textId="77777777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36"/>
                <w:szCs w:val="36"/>
              </w:rPr>
              <w:t>EYFS</w:t>
            </w:r>
          </w:p>
        </w:tc>
        <w:tc>
          <w:tcPr>
            <w:tcW w:w="4202" w:type="dxa"/>
            <w:gridSpan w:val="4"/>
            <w:shd w:val="clear" w:color="auto" w:fill="EDEDED" w:themeFill="accent3" w:themeFillTint="33"/>
            <w:vAlign w:val="center"/>
          </w:tcPr>
          <w:p w14:paraId="294C987B" w14:textId="46850E5C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9648" w:type="dxa"/>
            <w:gridSpan w:val="7"/>
            <w:shd w:val="clear" w:color="auto" w:fill="EDEDED" w:themeFill="accent3" w:themeFillTint="33"/>
            <w:vAlign w:val="center"/>
          </w:tcPr>
          <w:p w14:paraId="49312962" w14:textId="74CBEE60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4D7A6F85" w14:textId="77777777" w:rsidTr="00F13E0B">
        <w:trPr>
          <w:trHeight w:val="381"/>
        </w:trPr>
        <w:tc>
          <w:tcPr>
            <w:tcW w:w="979" w:type="dxa"/>
            <w:vMerge/>
            <w:shd w:val="clear" w:color="auto" w:fill="F4B083" w:themeFill="accent2" w:themeFillTint="99"/>
            <w:vAlign w:val="center"/>
          </w:tcPr>
          <w:p w14:paraId="631684F2" w14:textId="77777777" w:rsidR="00146F31" w:rsidRPr="004D4E84" w:rsidRDefault="00146F31" w:rsidP="00995AFE">
            <w:pPr>
              <w:rPr>
                <w:rFonts w:cstheme="minorHAnsi"/>
              </w:rPr>
            </w:pPr>
          </w:p>
        </w:tc>
        <w:tc>
          <w:tcPr>
            <w:tcW w:w="2108" w:type="dxa"/>
            <w:gridSpan w:val="2"/>
            <w:shd w:val="clear" w:color="auto" w:fill="EDEDED" w:themeFill="accent3" w:themeFillTint="33"/>
            <w:vAlign w:val="center"/>
          </w:tcPr>
          <w:p w14:paraId="07613826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20"/>
                <w:szCs w:val="20"/>
              </w:rPr>
            </w:pPr>
            <w:r w:rsidRPr="004D4E84">
              <w:rPr>
                <w:rFonts w:cstheme="minorHAnsi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20"/>
                <w:szCs w:val="20"/>
              </w:rPr>
              <w:t>Reception</w:t>
            </w:r>
          </w:p>
          <w:p w14:paraId="7B4CBDB3" w14:textId="37B3BAE2" w:rsidR="00146F31" w:rsidRPr="004D4E84" w:rsidRDefault="00884191" w:rsidP="00884191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108" w:type="dxa"/>
            <w:gridSpan w:val="2"/>
            <w:shd w:val="clear" w:color="auto" w:fill="EDEDED" w:themeFill="accent3" w:themeFillTint="33"/>
            <w:vAlign w:val="center"/>
          </w:tcPr>
          <w:p w14:paraId="5DE84C8E" w14:textId="77777777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1326" w:type="dxa"/>
            <w:gridSpan w:val="2"/>
            <w:shd w:val="clear" w:color="auto" w:fill="EDEDED" w:themeFill="accent3" w:themeFillTint="33"/>
            <w:vAlign w:val="center"/>
          </w:tcPr>
          <w:p w14:paraId="7DB5D58C" w14:textId="43CE56E4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73546A8D" w14:textId="0888A886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14:paraId="3DCCDBC6" w14:textId="77181E6E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3095" w:type="dxa"/>
            <w:gridSpan w:val="2"/>
            <w:shd w:val="clear" w:color="auto" w:fill="EDEDED" w:themeFill="accent3" w:themeFillTint="33"/>
            <w:vAlign w:val="center"/>
          </w:tcPr>
          <w:p w14:paraId="68E641E0" w14:textId="647A2AE7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108" w:type="dxa"/>
            <w:gridSpan w:val="2"/>
            <w:shd w:val="clear" w:color="auto" w:fill="EDEDED" w:themeFill="accent3" w:themeFillTint="33"/>
            <w:vAlign w:val="center"/>
          </w:tcPr>
          <w:p w14:paraId="482EFBB0" w14:textId="1C7FAB95" w:rsidR="00146F31" w:rsidRPr="004D4E84" w:rsidRDefault="00146F31" w:rsidP="00995AFE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9B40CA" w:rsidRPr="004D4E84" w14:paraId="0EFA6764" w14:textId="77777777" w:rsidTr="00F13E0B">
        <w:trPr>
          <w:cantSplit/>
          <w:trHeight w:val="1134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14:paraId="6D152053" w14:textId="3107A137" w:rsidR="00E32E00" w:rsidRPr="004D4E84" w:rsidRDefault="00E32E00" w:rsidP="00E32E00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Counting</w:t>
            </w:r>
          </w:p>
        </w:tc>
        <w:tc>
          <w:tcPr>
            <w:tcW w:w="2108" w:type="dxa"/>
            <w:gridSpan w:val="2"/>
          </w:tcPr>
          <w:p w14:paraId="5E85F647" w14:textId="77777777" w:rsidR="00E32E00" w:rsidRPr="004D4E84" w:rsidRDefault="00E32E00" w:rsidP="00E32E00">
            <w:pPr>
              <w:suppressAutoHyphens/>
              <w:spacing w:line="254" w:lineRule="auto"/>
              <w:textAlignment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108" w:type="dxa"/>
            <w:gridSpan w:val="2"/>
            <w:vAlign w:val="center"/>
          </w:tcPr>
          <w:p w14:paraId="7DE3D1C8" w14:textId="1C57389B" w:rsidR="00E32E00" w:rsidRPr="004D4E84" w:rsidRDefault="00E32E00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6" w:type="dxa"/>
            <w:gridSpan w:val="2"/>
            <w:vAlign w:val="center"/>
          </w:tcPr>
          <w:p w14:paraId="4FAC9E5D" w14:textId="0CC08444" w:rsidR="00E32E00" w:rsidRPr="004D4E84" w:rsidRDefault="00E32E00" w:rsidP="009B3D22">
            <w:pPr>
              <w:spacing w:after="160" w:line="256" w:lineRule="auto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DD88AD3" w14:textId="741376BD" w:rsidR="005D7370" w:rsidRPr="004D4E84" w:rsidRDefault="00E32E00" w:rsidP="005D7370">
            <w:pPr>
              <w:spacing w:after="160" w:line="256" w:lineRule="auto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count up and down in tenths; recognise that tenths arise from dividing an object into 10 equal parts and in dividing one-digit numbers or quantities by ten.</w:t>
            </w:r>
          </w:p>
        </w:tc>
        <w:tc>
          <w:tcPr>
            <w:tcW w:w="2127" w:type="dxa"/>
            <w:vAlign w:val="center"/>
          </w:tcPr>
          <w:p w14:paraId="61FC3CED" w14:textId="78575178" w:rsidR="00E32E00" w:rsidRPr="004D4E84" w:rsidRDefault="00E32E00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count up and down in hundredths; recognise that hundredths arise when dividing an object by one hundred and dividing tenths by ten.</w:t>
            </w:r>
          </w:p>
        </w:tc>
        <w:tc>
          <w:tcPr>
            <w:tcW w:w="3095" w:type="dxa"/>
            <w:gridSpan w:val="2"/>
            <w:vAlign w:val="center"/>
          </w:tcPr>
          <w:p w14:paraId="000A4D5B" w14:textId="315EABB4" w:rsidR="00E32E00" w:rsidRPr="004D4E84" w:rsidRDefault="00E32E00" w:rsidP="009B3D22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i/>
                <w:sz w:val="18"/>
                <w:szCs w:val="18"/>
              </w:rPr>
              <w:t>To extend counting from year 4, using decimals and fractions including bridging zero, for example on a number line.</w:t>
            </w:r>
          </w:p>
        </w:tc>
        <w:tc>
          <w:tcPr>
            <w:tcW w:w="2108" w:type="dxa"/>
            <w:gridSpan w:val="2"/>
            <w:vAlign w:val="center"/>
          </w:tcPr>
          <w:p w14:paraId="34071697" w14:textId="77777777" w:rsidR="00E32E00" w:rsidRPr="004D4E84" w:rsidRDefault="00E32E00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0CA" w:rsidRPr="004D4E84" w14:paraId="0235018D" w14:textId="77777777" w:rsidTr="00F13E0B">
        <w:trPr>
          <w:gridAfter w:val="1"/>
          <w:wAfter w:w="6" w:type="dxa"/>
          <w:cantSplit/>
          <w:trHeight w:val="1833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14:paraId="375D1436" w14:textId="33F1BC1F" w:rsidR="008A0BD1" w:rsidRPr="004D4E84" w:rsidRDefault="008A0BD1" w:rsidP="008A0BD1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Recognising, finding, naming and comparing fractions.</w:t>
            </w:r>
          </w:p>
        </w:tc>
        <w:tc>
          <w:tcPr>
            <w:tcW w:w="2991" w:type="dxa"/>
            <w:gridSpan w:val="3"/>
          </w:tcPr>
          <w:p w14:paraId="08DD2DE4" w14:textId="77777777" w:rsidR="008A0BD1" w:rsidRPr="004D4E84" w:rsidRDefault="008A0BD1" w:rsidP="008A0BD1">
            <w:pPr>
              <w:rPr>
                <w:rFonts w:cstheme="minorHAnsi"/>
              </w:rPr>
            </w:pPr>
          </w:p>
        </w:tc>
        <w:tc>
          <w:tcPr>
            <w:tcW w:w="1225" w:type="dxa"/>
            <w:vAlign w:val="center"/>
          </w:tcPr>
          <w:p w14:paraId="71EDB1B1" w14:textId="14B2BD60" w:rsidR="008A0BD1" w:rsidRPr="004D4E84" w:rsidRDefault="008A0BD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recognise, find and name a half as one of two equal parts of an object, shape or quantity</w:t>
            </w:r>
            <w:r w:rsidR="00BD170C" w:rsidRPr="004D4E84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508BAEC" w14:textId="77777777" w:rsidR="008A0BD1" w:rsidRPr="004D4E84" w:rsidRDefault="008A0BD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36483D" w14:textId="29CFE0C7" w:rsidR="008A0BD1" w:rsidRPr="004D4E84" w:rsidRDefault="008A0BD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recognise, find and name a quarter as one of four equal parts of an object, shape or quantity</w:t>
            </w:r>
            <w:r w:rsidR="00BD170C" w:rsidRPr="004D4E84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326" w:type="dxa"/>
            <w:gridSpan w:val="2"/>
            <w:vAlign w:val="center"/>
          </w:tcPr>
          <w:p w14:paraId="0BBE0A26" w14:textId="57C5A0DB" w:rsidR="008A0BD1" w:rsidRPr="004D4E84" w:rsidRDefault="008A0BD1" w:rsidP="009B3D2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 xml:space="preserve">To recognise, find, name and write fractions </w:t>
            </w:r>
            <m:oMath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3</m:t>
                  </m:r>
                </m:den>
              </m:f>
            </m:oMath>
            <w:r w:rsidRPr="004D4E84">
              <w:rPr>
                <w:rFonts w:eastAsia="Calibri"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4</m:t>
                  </m:r>
                </m:den>
              </m:f>
            </m:oMath>
            <w:r w:rsidRPr="004D4E84">
              <w:rPr>
                <w:rFonts w:eastAsia="Calibri"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4</m:t>
                  </m:r>
                </m:den>
              </m:f>
            </m:oMath>
            <w:r w:rsidRPr="004D4E84">
              <w:rPr>
                <w:rFonts w:eastAsia="Calibri"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2</m:t>
                  </m:r>
                </m:den>
              </m:f>
            </m:oMath>
            <w:r w:rsidRPr="004D4E84">
              <w:rPr>
                <w:rFonts w:eastAsia="Calibri" w:cstheme="minorHAnsi"/>
                <w:sz w:val="18"/>
                <w:szCs w:val="18"/>
              </w:rPr>
              <w:t xml:space="preserve"> and </w:t>
            </w:r>
            <m:oMath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theme="minorHAnsi"/>
                      <w:sz w:val="18"/>
                      <w:szCs w:val="18"/>
                    </w:rPr>
                    <m:t>4</m:t>
                  </m:r>
                </m:den>
              </m:f>
            </m:oMath>
            <w:r w:rsidRPr="004D4E84">
              <w:rPr>
                <w:rFonts w:eastAsia="Calibri" w:cstheme="minorHAnsi"/>
                <w:sz w:val="18"/>
                <w:szCs w:val="18"/>
              </w:rPr>
              <w:t xml:space="preserve"> of a length, number, shape, set of objects or quantity</w:t>
            </w:r>
            <w:r w:rsidR="00BD170C" w:rsidRPr="004D4E84"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12960A69" w14:textId="259131D2" w:rsidR="008A0BD1" w:rsidRPr="004D4E84" w:rsidRDefault="008A0BD1" w:rsidP="009B3D2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5EA0DFFC" w14:textId="07C42ADA" w:rsidR="008A0BD1" w:rsidRPr="004D4E84" w:rsidRDefault="008A0BD1" w:rsidP="009B3D22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</w:t>
            </w:r>
            <w:r w:rsidR="00BD170C"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and use fractions as numbers: unit fractions and non-unit fractions with small denominators</w:t>
            </w:r>
            <w:r w:rsidR="00BD170C" w:rsidRPr="004D4E84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5CBDC254" w14:textId="77777777" w:rsidR="008A0BD1" w:rsidRPr="004D4E84" w:rsidRDefault="008A0BD1" w:rsidP="009B3D22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AB2A15A" w14:textId="77777777" w:rsidR="008A0BD1" w:rsidRPr="004D4E84" w:rsidRDefault="008A0BD1" w:rsidP="009B3D22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recognise, find and write fractions of a discrete set of objects: unit fractions and non-unit fractions with small denominators.</w:t>
            </w:r>
          </w:p>
          <w:p w14:paraId="4F440698" w14:textId="77777777" w:rsidR="008A0BD1" w:rsidRPr="004D4E84" w:rsidRDefault="008A0BD1" w:rsidP="009B3D22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</w:p>
          <w:p w14:paraId="211A0DF3" w14:textId="7FBDC2B1" w:rsidR="008A0BD1" w:rsidRPr="004D4E84" w:rsidRDefault="008A0BD1" w:rsidP="009B3D22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compare and order unit fractions, and fractions with the same denominators.</w:t>
            </w:r>
          </w:p>
        </w:tc>
        <w:tc>
          <w:tcPr>
            <w:tcW w:w="2127" w:type="dxa"/>
            <w:vAlign w:val="center"/>
          </w:tcPr>
          <w:p w14:paraId="6196F213" w14:textId="77777777" w:rsidR="008A0BD1" w:rsidRPr="004D4E84" w:rsidRDefault="008A0BD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i/>
                <w:sz w:val="18"/>
                <w:szCs w:val="18"/>
              </w:rPr>
              <w:t>To make connections between fractions of a length, of a shape and as a representation of one whole or set of quantities.</w:t>
            </w:r>
          </w:p>
          <w:p w14:paraId="76D1A189" w14:textId="77777777" w:rsidR="008A0BD1" w:rsidRPr="004D4E84" w:rsidRDefault="008A0BD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i/>
                <w:sz w:val="18"/>
                <w:szCs w:val="18"/>
              </w:rPr>
              <w:t>To know that decimals and fractions are different ways of expressing numbers and proportions.</w:t>
            </w:r>
          </w:p>
          <w:p w14:paraId="4A4A716D" w14:textId="632EEE6B" w:rsidR="008A0BD1" w:rsidRPr="004D4E84" w:rsidRDefault="008A0BD1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i/>
                <w:sz w:val="18"/>
                <w:szCs w:val="18"/>
              </w:rPr>
              <w:t>To understand the relation between non-unit fractions and multiplication and division of quantities, with particular emphasis on tenths and hundredths.</w:t>
            </w:r>
          </w:p>
        </w:tc>
        <w:tc>
          <w:tcPr>
            <w:tcW w:w="2115" w:type="dxa"/>
            <w:vAlign w:val="center"/>
          </w:tcPr>
          <w:p w14:paraId="39F73FB3" w14:textId="77777777" w:rsidR="00694F2B" w:rsidRPr="004D4E84" w:rsidRDefault="00694F2B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identify, name and write equivalent fractions of a given fraction, represented visually, including tenths and hundredths.</w:t>
            </w:r>
          </w:p>
          <w:p w14:paraId="65FD34C6" w14:textId="77777777" w:rsidR="00694F2B" w:rsidRPr="004D4E84" w:rsidRDefault="00694F2B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5523404" w14:textId="5D5376B0" w:rsidR="008A0BD1" w:rsidRPr="004D4E84" w:rsidRDefault="008A0BD1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compare and order fractions whose denominators are all multiples of the same number.</w:t>
            </w:r>
          </w:p>
        </w:tc>
        <w:tc>
          <w:tcPr>
            <w:tcW w:w="3082" w:type="dxa"/>
            <w:gridSpan w:val="2"/>
            <w:vAlign w:val="center"/>
          </w:tcPr>
          <w:p w14:paraId="78E19C45" w14:textId="38E7122F" w:rsidR="008A0BD1" w:rsidRPr="004D4E84" w:rsidRDefault="008A0BD1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compare and order fractions, including fractions &gt; 1.</w:t>
            </w:r>
          </w:p>
        </w:tc>
      </w:tr>
      <w:tr w:rsidR="009B40CA" w:rsidRPr="004D4E84" w14:paraId="54AA1F10" w14:textId="77777777" w:rsidTr="00F13E0B">
        <w:trPr>
          <w:gridAfter w:val="1"/>
          <w:wAfter w:w="6" w:type="dxa"/>
          <w:cantSplit/>
          <w:trHeight w:val="2319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14:paraId="34DEEC01" w14:textId="72ACC242" w:rsidR="009B3D22" w:rsidRPr="004D4E84" w:rsidRDefault="009B3D22" w:rsidP="009B3D22">
            <w:pPr>
              <w:ind w:left="113" w:right="113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D4E84">
              <w:rPr>
                <w:rFonts w:cstheme="minorHAnsi"/>
                <w:b/>
                <w:bCs/>
                <w:sz w:val="28"/>
                <w:szCs w:val="28"/>
              </w:rPr>
              <w:lastRenderedPageBreak/>
              <w:t>Fraction calculations</w:t>
            </w:r>
          </w:p>
        </w:tc>
        <w:tc>
          <w:tcPr>
            <w:tcW w:w="2991" w:type="dxa"/>
            <w:gridSpan w:val="3"/>
          </w:tcPr>
          <w:p w14:paraId="6710BC33" w14:textId="77777777" w:rsidR="009B3D22" w:rsidRPr="004D4E84" w:rsidRDefault="009B3D22" w:rsidP="009B3D22">
            <w:pPr>
              <w:rPr>
                <w:rFonts w:cstheme="minorHAnsi"/>
              </w:rPr>
            </w:pPr>
          </w:p>
        </w:tc>
        <w:tc>
          <w:tcPr>
            <w:tcW w:w="1225" w:type="dxa"/>
            <w:vAlign w:val="center"/>
          </w:tcPr>
          <w:p w14:paraId="0810E891" w14:textId="77777777" w:rsidR="009B3D22" w:rsidRPr="004D4E84" w:rsidRDefault="009B3D22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6" w:type="dxa"/>
            <w:gridSpan w:val="2"/>
            <w:vAlign w:val="center"/>
          </w:tcPr>
          <w:p w14:paraId="0BB6B5B5" w14:textId="77777777" w:rsidR="009B3D22" w:rsidRPr="004D4E84" w:rsidRDefault="009B3D22" w:rsidP="009B3D2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7B65889D" w14:textId="546F2A8B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add and subtract fractions with the same denominator within one whole</w:t>
            </w:r>
            <w:r w:rsidRPr="004D4E84">
              <w:rPr>
                <w:rFonts w:cstheme="minorHAnsi"/>
                <w:i/>
                <w:sz w:val="18"/>
                <w:szCs w:val="18"/>
              </w:rPr>
              <w:t>.</w:t>
            </w:r>
          </w:p>
        </w:tc>
        <w:tc>
          <w:tcPr>
            <w:tcW w:w="2127" w:type="dxa"/>
            <w:vAlign w:val="center"/>
          </w:tcPr>
          <w:p w14:paraId="0136E128" w14:textId="731053E3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add and subtract fractions with the same denominator.</w:t>
            </w:r>
          </w:p>
        </w:tc>
        <w:tc>
          <w:tcPr>
            <w:tcW w:w="2115" w:type="dxa"/>
            <w:vAlign w:val="center"/>
          </w:tcPr>
          <w:p w14:paraId="31686139" w14:textId="47BFF2BC" w:rsidR="009B3D22" w:rsidRPr="004D4E84" w:rsidRDefault="009B3D22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add and subtract fractions with the same denominator and denominators that are multiples of the same number.</w:t>
            </w:r>
          </w:p>
        </w:tc>
        <w:tc>
          <w:tcPr>
            <w:tcW w:w="3082" w:type="dxa"/>
            <w:gridSpan w:val="2"/>
            <w:vAlign w:val="center"/>
          </w:tcPr>
          <w:p w14:paraId="486346B5" w14:textId="0C439809" w:rsidR="009B3D22" w:rsidRPr="004D4E84" w:rsidRDefault="009B3D22" w:rsidP="009B3D2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add and subtract fractions with different denominators and mixed numbers, using the concept of equivalent fractions.</w:t>
            </w:r>
          </w:p>
          <w:p w14:paraId="0C668933" w14:textId="77777777" w:rsidR="009B3D22" w:rsidRPr="004D4E84" w:rsidRDefault="009B3D22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0CA" w:rsidRPr="004D4E84" w14:paraId="00CCFAC1" w14:textId="77777777" w:rsidTr="00F13E0B">
        <w:trPr>
          <w:gridAfter w:val="1"/>
          <w:wAfter w:w="6" w:type="dxa"/>
          <w:cantSplit/>
          <w:trHeight w:val="4250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14:paraId="468922B6" w14:textId="4B8E2FD5" w:rsidR="00146F31" w:rsidRPr="004D4E84" w:rsidRDefault="00146F31" w:rsidP="00BD170C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Fraction calculations</w:t>
            </w:r>
          </w:p>
        </w:tc>
        <w:tc>
          <w:tcPr>
            <w:tcW w:w="2991" w:type="dxa"/>
            <w:gridSpan w:val="3"/>
          </w:tcPr>
          <w:p w14:paraId="220D4896" w14:textId="3DBAAD5C" w:rsidR="00146F31" w:rsidRPr="004D4E84" w:rsidRDefault="00146F31" w:rsidP="005D7370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25" w:type="dxa"/>
          </w:tcPr>
          <w:p w14:paraId="6EAE9167" w14:textId="3A0D0F35" w:rsidR="00146F31" w:rsidRPr="004D4E84" w:rsidRDefault="00146F31" w:rsidP="005D7370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6" w:type="dxa"/>
            <w:gridSpan w:val="2"/>
          </w:tcPr>
          <w:p w14:paraId="6135F96C" w14:textId="300F7925" w:rsidR="00146F31" w:rsidRPr="004D4E84" w:rsidRDefault="00146F31" w:rsidP="005D7370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B8D0875" w14:textId="7C8A5042" w:rsidR="00146F31" w:rsidRPr="004D4E84" w:rsidRDefault="00146F31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895F2B7" w14:textId="05FC6DF9" w:rsidR="00146F31" w:rsidRPr="004D4E84" w:rsidRDefault="00146F3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15" w:type="dxa"/>
          </w:tcPr>
          <w:p w14:paraId="425B1DDE" w14:textId="77777777" w:rsidR="00146F31" w:rsidRPr="004D4E84" w:rsidRDefault="00146F3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 mixed numbers and improper fractions and convert from one form to the other and write mathematical statements &gt; 1 as a mixed number.</w:t>
            </w:r>
          </w:p>
          <w:p w14:paraId="55190EA4" w14:textId="77777777" w:rsidR="00146F31" w:rsidRPr="004D4E84" w:rsidRDefault="00146F3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86037F" w14:textId="3C95ACF5" w:rsidR="00146F31" w:rsidRPr="004D4E84" w:rsidRDefault="00146F31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multiply proper fractions and mixed numbers by whole numbers, supported by materials and diagrams.</w:t>
            </w:r>
          </w:p>
        </w:tc>
        <w:tc>
          <w:tcPr>
            <w:tcW w:w="3082" w:type="dxa"/>
            <w:gridSpan w:val="2"/>
          </w:tcPr>
          <w:p w14:paraId="773BEF33" w14:textId="77777777" w:rsidR="00146F31" w:rsidRPr="004D4E84" w:rsidRDefault="00146F31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multiply simple pairs of proper fractions, writing the answer in its simplest form.</w:t>
            </w:r>
          </w:p>
          <w:p w14:paraId="2F8DBDC0" w14:textId="77777777" w:rsidR="00146F31" w:rsidRPr="004D4E84" w:rsidRDefault="00146F31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B7CE0E7" w14:textId="5154715C" w:rsidR="00146F31" w:rsidRPr="004D4E84" w:rsidRDefault="00146F31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8"/>
              </w:rPr>
              <w:t>To divide proper fractions by whole numbers.</w:t>
            </w:r>
          </w:p>
        </w:tc>
      </w:tr>
      <w:tr w:rsidR="009B40CA" w:rsidRPr="004D4E84" w14:paraId="0097C229" w14:textId="77777777" w:rsidTr="00F13E0B">
        <w:trPr>
          <w:gridAfter w:val="1"/>
          <w:wAfter w:w="6" w:type="dxa"/>
          <w:cantSplit/>
          <w:trHeight w:val="6290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14:paraId="0BCFC4D9" w14:textId="1FA567CC" w:rsidR="00694F2B" w:rsidRPr="004D4E84" w:rsidRDefault="00694F2B" w:rsidP="00694F2B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lastRenderedPageBreak/>
              <w:t>Equivalence</w:t>
            </w:r>
          </w:p>
        </w:tc>
        <w:tc>
          <w:tcPr>
            <w:tcW w:w="2991" w:type="dxa"/>
            <w:gridSpan w:val="3"/>
          </w:tcPr>
          <w:p w14:paraId="3CBF5D53" w14:textId="77777777" w:rsidR="00694F2B" w:rsidRPr="004D4E84" w:rsidRDefault="00694F2B" w:rsidP="00694F2B">
            <w:pPr>
              <w:rPr>
                <w:rFonts w:cstheme="minorHAnsi"/>
              </w:rPr>
            </w:pPr>
          </w:p>
        </w:tc>
        <w:tc>
          <w:tcPr>
            <w:tcW w:w="1225" w:type="dxa"/>
            <w:vAlign w:val="center"/>
          </w:tcPr>
          <w:p w14:paraId="146BFE3D" w14:textId="77777777" w:rsidR="00694F2B" w:rsidRPr="004D4E84" w:rsidRDefault="00694F2B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1326" w:type="dxa"/>
            <w:gridSpan w:val="2"/>
            <w:vAlign w:val="center"/>
          </w:tcPr>
          <w:p w14:paraId="0E052FC6" w14:textId="60AAC024" w:rsidR="00694F2B" w:rsidRPr="004D4E84" w:rsidRDefault="00694F2B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 xml:space="preserve">To write simple fractions for example,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2</m:t>
                  </m:r>
                </m:den>
              </m:f>
            </m:oMath>
            <w:r w:rsidRPr="004D4E84">
              <w:rPr>
                <w:rFonts w:cstheme="minorHAnsi"/>
                <w:sz w:val="18"/>
                <w:szCs w:val="18"/>
              </w:rPr>
              <w:t xml:space="preserve"> of 6 = 3 and recognise the equivalence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4</m:t>
                  </m:r>
                </m:den>
              </m:f>
              <m:r>
                <w:rPr>
                  <w:rFonts w:ascii="Cambria Math" w:hAnsi="Cambria Math" w:cstheme="minorHAnsi"/>
                  <w:sz w:val="18"/>
                  <w:szCs w:val="18"/>
                </w:rPr>
                <m:t xml:space="preserve"> </m:t>
              </m:r>
            </m:oMath>
            <w:r w:rsidRPr="004D4E84">
              <w:rPr>
                <w:rFonts w:cstheme="minorHAnsi"/>
                <w:sz w:val="18"/>
                <w:szCs w:val="18"/>
              </w:rPr>
              <w:t xml:space="preserve">and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2</m:t>
                  </m:r>
                </m:den>
              </m:f>
            </m:oMath>
            <w:r w:rsidRPr="004D4E84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126" w:type="dxa"/>
            <w:vAlign w:val="center"/>
          </w:tcPr>
          <w:p w14:paraId="78066896" w14:textId="119A18FF" w:rsidR="00694F2B" w:rsidRPr="004D4E84" w:rsidRDefault="00694F2B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recognise and show, using diagrams, equivalent fractions with small denominators.</w:t>
            </w:r>
          </w:p>
        </w:tc>
        <w:tc>
          <w:tcPr>
            <w:tcW w:w="2127" w:type="dxa"/>
            <w:vAlign w:val="center"/>
          </w:tcPr>
          <w:p w14:paraId="5FBDA209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use factors and multiples to recognise equivalent fractions and simplify where appropriate.</w:t>
            </w:r>
          </w:p>
          <w:p w14:paraId="08FE2457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C4D4C1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 and show, using diagrams, families of common equivalent fractions.</w:t>
            </w:r>
          </w:p>
          <w:p w14:paraId="5222BDF7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E7C02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 and write decimal equivalents of any number of tenths or hundredths.</w:t>
            </w:r>
          </w:p>
          <w:p w14:paraId="074812F3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E74266" w14:textId="730BACEC" w:rsidR="00694F2B" w:rsidRPr="004D4E84" w:rsidRDefault="00694F2B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 xml:space="preserve">To recognise and write decimal equivalents to  </w:t>
            </w:r>
            <m:oMath>
              <m:f>
                <m:fPr>
                  <m:ctrlPr>
                    <w:rPr>
                      <w:rFonts w:ascii="Cambria Math" w:hAnsi="Cambria Math" w:cstheme="minorHAnsi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18"/>
                      <w:szCs w:val="18"/>
                    </w:rPr>
                    <m:t>4</m:t>
                  </m:r>
                </m:den>
              </m:f>
            </m:oMath>
            <w:r w:rsidRPr="004D4E84">
              <w:rPr>
                <w:rFonts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theme="minorHAnsi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18"/>
                      <w:szCs w:val="18"/>
                    </w:rPr>
                    <m:t>2</m:t>
                  </m:r>
                </m:den>
              </m:f>
            </m:oMath>
            <w:r w:rsidRPr="004D4E84">
              <w:rPr>
                <w:rFonts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theme="minorHAnsi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18"/>
                      <w:szCs w:val="1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18"/>
                      <w:szCs w:val="18"/>
                    </w:rPr>
                    <m:t>4</m:t>
                  </m:r>
                </m:den>
              </m:f>
            </m:oMath>
            <w:r w:rsidRPr="004D4E84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115" w:type="dxa"/>
            <w:vAlign w:val="center"/>
          </w:tcPr>
          <w:p w14:paraId="21F5BFDD" w14:textId="77777777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read and write decimal numbers as fractions.</w:t>
            </w:r>
          </w:p>
          <w:p w14:paraId="4804F9A1" w14:textId="77777777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1DC83B" w14:textId="7D5071BD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recognise and use thousandths and relate them to tenths, hundredths, decimal equivalents.</w:t>
            </w:r>
          </w:p>
          <w:p w14:paraId="659760C3" w14:textId="77777777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EAF8EE" w14:textId="7B68172A" w:rsidR="00694F2B" w:rsidRPr="004D4E84" w:rsidRDefault="00694F2B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recognise the per cent symbol (%) and understand that per cent relates to ‘number of parts per hundred’, and write percentages as a fraction with denominator 100, and as a decimal.</w:t>
            </w:r>
          </w:p>
        </w:tc>
        <w:tc>
          <w:tcPr>
            <w:tcW w:w="3082" w:type="dxa"/>
            <w:gridSpan w:val="2"/>
            <w:vAlign w:val="center"/>
          </w:tcPr>
          <w:p w14:paraId="634DAFE6" w14:textId="12286CAE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recall and use equivalences between simple fractions, decimals and percentages, including in different contexts.</w:t>
            </w:r>
          </w:p>
          <w:p w14:paraId="33DDFCFE" w14:textId="77777777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35C8CF1" w14:textId="3661FE52" w:rsidR="00694F2B" w:rsidRPr="004D4E84" w:rsidRDefault="00694F2B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use common factors to simplify fractions; use common multiples to express fractions in the same denomination.</w:t>
            </w:r>
          </w:p>
        </w:tc>
      </w:tr>
      <w:tr w:rsidR="009B40CA" w:rsidRPr="004D4E84" w14:paraId="2388EE4F" w14:textId="77777777" w:rsidTr="00F13E0B">
        <w:trPr>
          <w:gridAfter w:val="1"/>
          <w:wAfter w:w="6" w:type="dxa"/>
          <w:cantSplit/>
          <w:trHeight w:val="1134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14:paraId="2D25E391" w14:textId="1D683F78" w:rsidR="00694F2B" w:rsidRPr="004D4E84" w:rsidRDefault="00995AFE" w:rsidP="00694F2B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32"/>
                <w:szCs w:val="40"/>
              </w:rPr>
              <w:lastRenderedPageBreak/>
              <w:t>Comparing, ordering and rounding d</w:t>
            </w:r>
            <w:r w:rsidR="00694F2B" w:rsidRPr="004D4E84">
              <w:rPr>
                <w:rFonts w:cstheme="minorHAnsi"/>
                <w:b/>
                <w:bCs/>
                <w:sz w:val="32"/>
                <w:szCs w:val="40"/>
              </w:rPr>
              <w:t>ecimals</w:t>
            </w:r>
          </w:p>
        </w:tc>
        <w:tc>
          <w:tcPr>
            <w:tcW w:w="2991" w:type="dxa"/>
            <w:gridSpan w:val="3"/>
          </w:tcPr>
          <w:p w14:paraId="219803A6" w14:textId="77777777" w:rsidR="00694F2B" w:rsidRPr="004D4E84" w:rsidRDefault="00694F2B" w:rsidP="00694F2B">
            <w:pPr>
              <w:rPr>
                <w:rFonts w:cstheme="minorHAnsi"/>
              </w:rPr>
            </w:pPr>
          </w:p>
        </w:tc>
        <w:tc>
          <w:tcPr>
            <w:tcW w:w="1225" w:type="dxa"/>
          </w:tcPr>
          <w:p w14:paraId="5FD0C634" w14:textId="77777777" w:rsidR="00694F2B" w:rsidRPr="004D4E84" w:rsidRDefault="00694F2B" w:rsidP="00694F2B">
            <w:pPr>
              <w:rPr>
                <w:rFonts w:cstheme="minorHAnsi"/>
              </w:rPr>
            </w:pPr>
          </w:p>
        </w:tc>
        <w:tc>
          <w:tcPr>
            <w:tcW w:w="1326" w:type="dxa"/>
            <w:gridSpan w:val="2"/>
          </w:tcPr>
          <w:p w14:paraId="67509CFE" w14:textId="77777777" w:rsidR="00694F2B" w:rsidRPr="004D4E84" w:rsidRDefault="00694F2B" w:rsidP="00694F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AA3AFE4" w14:textId="77777777" w:rsidR="00694F2B" w:rsidRPr="004D4E84" w:rsidRDefault="00694F2B" w:rsidP="00694F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3CD5048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learn decimal notation and the language associated with it, including in the context of measurements.</w:t>
            </w:r>
          </w:p>
          <w:p w14:paraId="368DB725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5B7C9E0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represent numbers with one or two decimal places in several ways, such as on number lines.</w:t>
            </w:r>
          </w:p>
          <w:p w14:paraId="26C88280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F18238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compare numbers, amounts and quantities with the same number of decimal places up to two decimal places.</w:t>
            </w:r>
          </w:p>
          <w:p w14:paraId="63852F33" w14:textId="77777777" w:rsidR="00694F2B" w:rsidRPr="004D4E84" w:rsidRDefault="00694F2B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9F7BB9" w14:textId="29BF1CC9" w:rsidR="00995AFE" w:rsidRPr="004D4E84" w:rsidRDefault="00995AFE" w:rsidP="005D737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round decimals with one decimal place to the nearest whole number.</w:t>
            </w:r>
          </w:p>
        </w:tc>
        <w:tc>
          <w:tcPr>
            <w:tcW w:w="2115" w:type="dxa"/>
            <w:vAlign w:val="center"/>
          </w:tcPr>
          <w:p w14:paraId="725821A7" w14:textId="77777777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To read, </w:t>
            </w:r>
            <w:r w:rsidRPr="004D4E8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say, </w:t>
            </w: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write, order and compare numbers with up to three decimal places.</w:t>
            </w:r>
          </w:p>
          <w:p w14:paraId="214FDF14" w14:textId="77777777" w:rsidR="00995AFE" w:rsidRPr="004D4E84" w:rsidRDefault="00995AFE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2DD1FE" w14:textId="77777777" w:rsidR="00995AFE" w:rsidRPr="004D4E84" w:rsidRDefault="00995AFE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round decimals with two decimal places to the nearest whole number and to one decimal place.</w:t>
            </w:r>
          </w:p>
          <w:p w14:paraId="455A1D08" w14:textId="2904341C" w:rsidR="00995AFE" w:rsidRPr="004D4E84" w:rsidRDefault="00995AFE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082" w:type="dxa"/>
            <w:gridSpan w:val="2"/>
            <w:vAlign w:val="center"/>
          </w:tcPr>
          <w:p w14:paraId="2D1897EB" w14:textId="541A4030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identify the value of each digit in numbers given to three decimal places.</w:t>
            </w:r>
          </w:p>
        </w:tc>
      </w:tr>
      <w:tr w:rsidR="009B40CA" w:rsidRPr="004D4E84" w14:paraId="22D50C9E" w14:textId="77777777" w:rsidTr="00F13E0B">
        <w:trPr>
          <w:gridAfter w:val="1"/>
          <w:wAfter w:w="6" w:type="dxa"/>
          <w:cantSplit/>
          <w:trHeight w:val="1134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14:paraId="3154345E" w14:textId="3776AD07" w:rsidR="00694F2B" w:rsidRPr="004D4E84" w:rsidRDefault="00995AFE" w:rsidP="00694F2B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Decimal calculations</w:t>
            </w:r>
          </w:p>
        </w:tc>
        <w:tc>
          <w:tcPr>
            <w:tcW w:w="2991" w:type="dxa"/>
            <w:gridSpan w:val="3"/>
          </w:tcPr>
          <w:p w14:paraId="0669CFCC" w14:textId="77777777" w:rsidR="00694F2B" w:rsidRPr="004D4E84" w:rsidRDefault="00694F2B" w:rsidP="00694F2B">
            <w:pPr>
              <w:rPr>
                <w:rFonts w:cstheme="minorHAnsi"/>
              </w:rPr>
            </w:pPr>
          </w:p>
        </w:tc>
        <w:tc>
          <w:tcPr>
            <w:tcW w:w="1225" w:type="dxa"/>
          </w:tcPr>
          <w:p w14:paraId="245569D4" w14:textId="77777777" w:rsidR="00694F2B" w:rsidRPr="004D4E84" w:rsidRDefault="00694F2B" w:rsidP="00694F2B">
            <w:pPr>
              <w:rPr>
                <w:rFonts w:cstheme="minorHAnsi"/>
              </w:rPr>
            </w:pPr>
          </w:p>
        </w:tc>
        <w:tc>
          <w:tcPr>
            <w:tcW w:w="1326" w:type="dxa"/>
            <w:gridSpan w:val="2"/>
          </w:tcPr>
          <w:p w14:paraId="7BC99DA3" w14:textId="77777777" w:rsidR="00694F2B" w:rsidRPr="004D4E84" w:rsidRDefault="00694F2B" w:rsidP="00694F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0B17C31" w14:textId="77777777" w:rsidR="00694F2B" w:rsidRPr="004D4E84" w:rsidRDefault="00694F2B" w:rsidP="00694F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3F60E96" w14:textId="65A73256" w:rsidR="00694F2B" w:rsidRPr="004D4E84" w:rsidRDefault="00995AFE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find the effect of dividing a one or two-digit number by 10 and 100, identifying the value of the digits in the answer as ones, tenths and hundredths.</w:t>
            </w:r>
          </w:p>
        </w:tc>
        <w:tc>
          <w:tcPr>
            <w:tcW w:w="2115" w:type="dxa"/>
            <w:vAlign w:val="center"/>
          </w:tcPr>
          <w:p w14:paraId="019A5F79" w14:textId="77777777" w:rsidR="00694F2B" w:rsidRPr="004D4E84" w:rsidRDefault="00694F2B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082" w:type="dxa"/>
            <w:gridSpan w:val="2"/>
            <w:vAlign w:val="center"/>
          </w:tcPr>
          <w:p w14:paraId="5B1AC0B2" w14:textId="77777777" w:rsidR="00995AFE" w:rsidRPr="004D4E84" w:rsidRDefault="00995AFE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multiply and divide numbers by 10, 100 and 1000 giving answers up to three decimal places.</w:t>
            </w:r>
          </w:p>
          <w:p w14:paraId="2C5F5BC9" w14:textId="77777777" w:rsidR="00995AFE" w:rsidRPr="004D4E84" w:rsidRDefault="00995AFE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6150EFCE" w14:textId="77777777" w:rsidR="00995AFE" w:rsidRPr="004D4E84" w:rsidRDefault="00995AFE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associate a fraction with division and calculate decimal fraction equivalents for a simple fraction.</w:t>
            </w:r>
          </w:p>
          <w:p w14:paraId="790C9E1B" w14:textId="77777777" w:rsidR="00995AFE" w:rsidRPr="004D4E84" w:rsidRDefault="00995AFE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741A5DB4" w14:textId="032F4BC6" w:rsidR="00995AFE" w:rsidRPr="004D4E84" w:rsidRDefault="00995AFE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 xml:space="preserve">To multiply one-digit numbers with up to two decimal places by whole numbers </w:t>
            </w:r>
            <w:r w:rsidRPr="004D4E84">
              <w:rPr>
                <w:rFonts w:asciiTheme="minorHAnsi" w:hAnsiTheme="minorHAnsi" w:cstheme="minorHAnsi"/>
                <w:i/>
                <w:sz w:val="18"/>
                <w:szCs w:val="16"/>
              </w:rPr>
              <w:t>in practical contexts, such as measures and money</w:t>
            </w: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.</w:t>
            </w:r>
          </w:p>
          <w:p w14:paraId="487A95F0" w14:textId="21D6FC12" w:rsidR="00995AFE" w:rsidRPr="004D4E84" w:rsidRDefault="00995AFE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1A4D4ECF" w14:textId="1DB53574" w:rsidR="00694F2B" w:rsidRPr="004D4E84" w:rsidRDefault="00995AFE" w:rsidP="00F824C2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use written division methods in cases where the answer has up to two decimal places.</w:t>
            </w:r>
          </w:p>
        </w:tc>
      </w:tr>
      <w:tr w:rsidR="009B40CA" w:rsidRPr="004D4E84" w14:paraId="19AE201B" w14:textId="77777777" w:rsidTr="00F13E0B">
        <w:trPr>
          <w:gridAfter w:val="1"/>
          <w:wAfter w:w="6" w:type="dxa"/>
          <w:cantSplit/>
          <w:trHeight w:val="1134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14:paraId="147A9C16" w14:textId="456A8046" w:rsidR="004C0D6D" w:rsidRPr="004D4E84" w:rsidRDefault="004C0D6D" w:rsidP="004C0D6D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sz w:val="40"/>
                <w:szCs w:val="40"/>
              </w:rPr>
              <w:lastRenderedPageBreak/>
              <w:t>Solve Problems</w:t>
            </w:r>
          </w:p>
        </w:tc>
        <w:tc>
          <w:tcPr>
            <w:tcW w:w="2991" w:type="dxa"/>
            <w:gridSpan w:val="3"/>
          </w:tcPr>
          <w:p w14:paraId="3EC2BB34" w14:textId="77777777" w:rsidR="004C0D6D" w:rsidRPr="004D4E84" w:rsidRDefault="004C0D6D" w:rsidP="004C0D6D">
            <w:pPr>
              <w:rPr>
                <w:rFonts w:cstheme="minorHAnsi"/>
              </w:rPr>
            </w:pPr>
          </w:p>
        </w:tc>
        <w:tc>
          <w:tcPr>
            <w:tcW w:w="1225" w:type="dxa"/>
          </w:tcPr>
          <w:p w14:paraId="4F94911B" w14:textId="77777777" w:rsidR="004C0D6D" w:rsidRPr="004D4E84" w:rsidRDefault="004C0D6D" w:rsidP="004C0D6D">
            <w:pPr>
              <w:rPr>
                <w:rFonts w:cstheme="minorHAnsi"/>
              </w:rPr>
            </w:pPr>
          </w:p>
        </w:tc>
        <w:tc>
          <w:tcPr>
            <w:tcW w:w="1326" w:type="dxa"/>
            <w:gridSpan w:val="2"/>
          </w:tcPr>
          <w:p w14:paraId="118FA323" w14:textId="77777777" w:rsidR="004C0D6D" w:rsidRPr="004D4E84" w:rsidRDefault="004C0D6D" w:rsidP="004C0D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E721F86" w14:textId="21C7D925" w:rsidR="004C0D6D" w:rsidRPr="004D4E84" w:rsidRDefault="004C0D6D" w:rsidP="004C0D6D">
            <w:pPr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solve problems that involve all of the above.</w:t>
            </w:r>
          </w:p>
        </w:tc>
        <w:tc>
          <w:tcPr>
            <w:tcW w:w="2127" w:type="dxa"/>
            <w:vAlign w:val="center"/>
          </w:tcPr>
          <w:p w14:paraId="0AE22082" w14:textId="77777777" w:rsidR="004C0D6D" w:rsidRPr="004D4E84" w:rsidRDefault="004C0D6D" w:rsidP="004C0D6D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solve problems involving increasingly harder fractions to calculate quantities, and fractions to divide quantities, including non-unit fractions where the answer is a whole number.</w:t>
            </w:r>
          </w:p>
          <w:p w14:paraId="2005DA52" w14:textId="77777777" w:rsidR="004C0D6D" w:rsidRPr="004D4E84" w:rsidRDefault="004C0D6D" w:rsidP="004C0D6D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303F29" w14:textId="1B952D05" w:rsidR="004C0D6D" w:rsidRPr="004D4E84" w:rsidRDefault="004C0D6D" w:rsidP="004C0D6D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solve simple measure and money problems involving fractions and decimals to two decimal places.</w:t>
            </w:r>
          </w:p>
        </w:tc>
        <w:tc>
          <w:tcPr>
            <w:tcW w:w="2115" w:type="dxa"/>
            <w:vAlign w:val="center"/>
          </w:tcPr>
          <w:p w14:paraId="44ECD941" w14:textId="77777777" w:rsidR="004C0D6D" w:rsidRPr="004D4E84" w:rsidRDefault="004C0D6D" w:rsidP="004C0D6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solve problems involving numbers up to three decimal places.</w:t>
            </w:r>
          </w:p>
          <w:p w14:paraId="4D57748B" w14:textId="77777777" w:rsidR="004C0D6D" w:rsidRPr="004D4E84" w:rsidRDefault="004C0D6D" w:rsidP="004C0D6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F3B573" w14:textId="2F1EE1D9" w:rsidR="004C0D6D" w:rsidRPr="004D4E84" w:rsidRDefault="004C0D6D" w:rsidP="004C0D6D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To solve problems which require knowing percentage and decimal equivalents of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2</m:t>
                  </m:r>
                </m:den>
              </m:f>
            </m:oMath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4</m:t>
                  </m:r>
                </m:den>
              </m:f>
            </m:oMath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5</m:t>
                  </m:r>
                </m:den>
              </m:f>
            </m:oMath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5</m:t>
                  </m:r>
                </m:den>
              </m:f>
            </m:oMath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4</m:t>
                  </m:r>
                </m:num>
                <m:den>
                  <m:r>
                    <w:rPr>
                      <w:rFonts w:ascii="Cambria Math" w:hAnsi="Cambria Math" w:cstheme="minorHAnsi"/>
                      <w:sz w:val="18"/>
                      <w:szCs w:val="18"/>
                    </w:rPr>
                    <m:t>5</m:t>
                  </m:r>
                </m:den>
              </m:f>
            </m:oMath>
            <w:r w:rsidRPr="004D4E84">
              <w:rPr>
                <w:rFonts w:asciiTheme="minorHAnsi" w:hAnsiTheme="minorHAnsi" w:cstheme="minorHAnsi"/>
                <w:sz w:val="18"/>
                <w:szCs w:val="18"/>
              </w:rPr>
              <w:t xml:space="preserve"> and those fractions with a denominator of a multiple of 10 or 25.</w:t>
            </w:r>
          </w:p>
        </w:tc>
        <w:tc>
          <w:tcPr>
            <w:tcW w:w="3082" w:type="dxa"/>
            <w:gridSpan w:val="2"/>
            <w:vAlign w:val="center"/>
          </w:tcPr>
          <w:p w14:paraId="4ECB0425" w14:textId="77777777" w:rsidR="004C0D6D" w:rsidRPr="004D4E84" w:rsidRDefault="004C0D6D" w:rsidP="004C0D6D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solve problems which require answers to be rounded to specified degrees of accuracy.</w:t>
            </w:r>
          </w:p>
          <w:p w14:paraId="5D6ACFC3" w14:textId="77777777" w:rsidR="004C0D6D" w:rsidRPr="004D4E84" w:rsidRDefault="004C0D6D" w:rsidP="004C0D6D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B16140" w14:textId="77777777" w:rsidR="004C0D6D" w:rsidRPr="004D4E84" w:rsidRDefault="004C0D6D" w:rsidP="004C0D6D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solve problems involving the calculation of percentages and the use of percentages for comparison.</w:t>
            </w:r>
          </w:p>
          <w:p w14:paraId="2484E767" w14:textId="77777777" w:rsidR="004C0D6D" w:rsidRPr="004D4E84" w:rsidRDefault="004C0D6D" w:rsidP="004C0D6D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14:paraId="0B631BF8" w14:textId="3F58EFF7" w:rsidR="00E32E00" w:rsidRPr="004D4E84" w:rsidRDefault="00E32E00" w:rsidP="003108FC">
      <w:pPr>
        <w:rPr>
          <w:rFonts w:cstheme="minorHAnsi"/>
        </w:rPr>
      </w:pPr>
    </w:p>
    <w:p w14:paraId="13E9D25B" w14:textId="6999BDBC" w:rsidR="00C147FD" w:rsidRPr="004D4E84" w:rsidRDefault="00C147FD">
      <w:pPr>
        <w:rPr>
          <w:rFonts w:cstheme="minorHAnsi"/>
        </w:rPr>
      </w:pPr>
      <w:r w:rsidRPr="004D4E84">
        <w:rPr>
          <w:rFonts w:cstheme="minorHAnsi"/>
        </w:rPr>
        <w:br w:type="page"/>
      </w:r>
    </w:p>
    <w:p w14:paraId="4A10CD42" w14:textId="77777777" w:rsidR="003E17CC" w:rsidRPr="004D4E84" w:rsidRDefault="003E17CC" w:rsidP="003108FC">
      <w:pPr>
        <w:rPr>
          <w:rFonts w:cstheme="minorHAnsi"/>
        </w:rPr>
      </w:pP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1507"/>
        <w:gridCol w:w="1910"/>
        <w:gridCol w:w="1896"/>
        <w:gridCol w:w="2084"/>
        <w:gridCol w:w="2084"/>
        <w:gridCol w:w="2085"/>
        <w:gridCol w:w="2084"/>
        <w:gridCol w:w="2085"/>
      </w:tblGrid>
      <w:tr w:rsidR="009B40CA" w:rsidRPr="004D4E84" w14:paraId="778EFB3F" w14:textId="77777777" w:rsidTr="74F9EFBA">
        <w:trPr>
          <w:trHeight w:val="381"/>
        </w:trPr>
        <w:tc>
          <w:tcPr>
            <w:tcW w:w="1494" w:type="dxa"/>
            <w:vMerge w:val="restart"/>
            <w:shd w:val="clear" w:color="auto" w:fill="FFFF99"/>
            <w:vAlign w:val="center"/>
          </w:tcPr>
          <w:p w14:paraId="0B489573" w14:textId="44AEF6BA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t>Measurement</w:t>
            </w:r>
          </w:p>
        </w:tc>
        <w:tc>
          <w:tcPr>
            <w:tcW w:w="1912" w:type="dxa"/>
            <w:shd w:val="clear" w:color="auto" w:fill="EDEDED" w:themeFill="accent3" w:themeFillTint="33"/>
            <w:vAlign w:val="center"/>
          </w:tcPr>
          <w:p w14:paraId="7A9A1891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3983" w:type="dxa"/>
            <w:gridSpan w:val="2"/>
            <w:shd w:val="clear" w:color="auto" w:fill="DBDBDB" w:themeFill="accent3" w:themeFillTint="66"/>
            <w:vAlign w:val="center"/>
          </w:tcPr>
          <w:p w14:paraId="04AD70EF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346" w:type="dxa"/>
            <w:gridSpan w:val="4"/>
            <w:shd w:val="clear" w:color="auto" w:fill="C9C9C9" w:themeFill="accent3" w:themeFillTint="99"/>
            <w:vAlign w:val="center"/>
          </w:tcPr>
          <w:p w14:paraId="0CD236DA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7C5179A8" w14:textId="77777777" w:rsidTr="74F9EFBA">
        <w:trPr>
          <w:trHeight w:val="381"/>
        </w:trPr>
        <w:tc>
          <w:tcPr>
            <w:tcW w:w="1494" w:type="dxa"/>
            <w:vMerge/>
            <w:vAlign w:val="center"/>
          </w:tcPr>
          <w:p w14:paraId="4349869D" w14:textId="77777777" w:rsidR="003E17CC" w:rsidRPr="004D4E84" w:rsidRDefault="003E17CC" w:rsidP="003E17CC">
            <w:pPr>
              <w:rPr>
                <w:rFonts w:cstheme="minorHAnsi"/>
              </w:rPr>
            </w:pPr>
          </w:p>
        </w:tc>
        <w:tc>
          <w:tcPr>
            <w:tcW w:w="1912" w:type="dxa"/>
            <w:shd w:val="clear" w:color="auto" w:fill="EDEDED" w:themeFill="accent3" w:themeFillTint="33"/>
            <w:vAlign w:val="center"/>
          </w:tcPr>
          <w:p w14:paraId="051548F8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20"/>
                <w:szCs w:val="20"/>
              </w:rPr>
            </w:pPr>
            <w:r w:rsidRPr="004D4E84">
              <w:rPr>
                <w:rFonts w:cstheme="minorHAnsi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20"/>
                <w:szCs w:val="20"/>
              </w:rPr>
              <w:t>Reception</w:t>
            </w:r>
          </w:p>
          <w:p w14:paraId="3F903926" w14:textId="1C9D15E8" w:rsidR="003E17CC" w:rsidRPr="004D4E84" w:rsidRDefault="00884191" w:rsidP="0088419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1897" w:type="dxa"/>
            <w:shd w:val="clear" w:color="auto" w:fill="DBDBDB" w:themeFill="accent3" w:themeFillTint="66"/>
            <w:vAlign w:val="center"/>
          </w:tcPr>
          <w:p w14:paraId="1AED490A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86" w:type="dxa"/>
            <w:shd w:val="clear" w:color="auto" w:fill="DBDBDB" w:themeFill="accent3" w:themeFillTint="66"/>
            <w:vAlign w:val="center"/>
          </w:tcPr>
          <w:p w14:paraId="1C17BD22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86" w:type="dxa"/>
            <w:shd w:val="clear" w:color="auto" w:fill="C9C9C9" w:themeFill="accent3" w:themeFillTint="99"/>
            <w:vAlign w:val="center"/>
          </w:tcPr>
          <w:p w14:paraId="55BF732E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87" w:type="dxa"/>
            <w:shd w:val="clear" w:color="auto" w:fill="C9C9C9" w:themeFill="accent3" w:themeFillTint="99"/>
            <w:vAlign w:val="center"/>
          </w:tcPr>
          <w:p w14:paraId="2CB27D89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86" w:type="dxa"/>
            <w:shd w:val="clear" w:color="auto" w:fill="C9C9C9" w:themeFill="accent3" w:themeFillTint="99"/>
            <w:vAlign w:val="center"/>
          </w:tcPr>
          <w:p w14:paraId="5686B1BB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87" w:type="dxa"/>
            <w:shd w:val="clear" w:color="auto" w:fill="C9C9C9" w:themeFill="accent3" w:themeFillTint="99"/>
            <w:vAlign w:val="center"/>
          </w:tcPr>
          <w:p w14:paraId="085D3F49" w14:textId="77777777" w:rsidR="003E17CC" w:rsidRPr="004D4E84" w:rsidRDefault="003E17CC" w:rsidP="003E17CC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9B40CA" w:rsidRPr="004D4E84" w14:paraId="1CBBE475" w14:textId="77777777" w:rsidTr="74F9EFBA">
        <w:trPr>
          <w:cantSplit/>
          <w:trHeight w:val="1134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14:paraId="5CB50D54" w14:textId="424DCC62" w:rsidR="003E17CC" w:rsidRPr="004D4E84" w:rsidRDefault="003E17CC" w:rsidP="003E17CC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sz w:val="32"/>
                <w:szCs w:val="32"/>
              </w:rPr>
              <w:t>Describe, Measure, Compare and Solve (All Strands)</w:t>
            </w:r>
          </w:p>
        </w:tc>
        <w:tc>
          <w:tcPr>
            <w:tcW w:w="1912" w:type="dxa"/>
            <w:vAlign w:val="center"/>
          </w:tcPr>
          <w:p w14:paraId="3DE2F19F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Make comparisons between objects relating to size, length, weight and capacity. </w:t>
            </w:r>
          </w:p>
          <w:p w14:paraId="465C252C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color w:val="ED7D31"/>
                <w:sz w:val="18"/>
                <w:szCs w:val="18"/>
              </w:rPr>
            </w:pPr>
          </w:p>
          <w:p w14:paraId="580ADC9A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 xml:space="preserve">Compare length, weight </w:t>
            </w:r>
            <w:r w:rsidRPr="004D4E84">
              <w:rPr>
                <w:rFonts w:cstheme="minorHAnsi"/>
                <w:color w:val="4472C4"/>
                <w:sz w:val="18"/>
                <w:szCs w:val="18"/>
              </w:rPr>
              <w:br/>
              <w:t xml:space="preserve">and capacity. </w:t>
            </w:r>
          </w:p>
          <w:p w14:paraId="28CD2D8D" w14:textId="515E2784" w:rsidR="003E17CC" w:rsidRPr="004D4E84" w:rsidRDefault="003E17CC" w:rsidP="009B3D22">
            <w:pPr>
              <w:suppressAutoHyphens/>
              <w:spacing w:line="254" w:lineRule="auto"/>
              <w:jc w:val="center"/>
              <w:textAlignment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1897" w:type="dxa"/>
            <w:vAlign w:val="center"/>
          </w:tcPr>
          <w:p w14:paraId="17D49234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compare, describe and solve practical problems for: lengths and heights, mass/weight, capacity and volume, time.</w:t>
            </w:r>
          </w:p>
          <w:p w14:paraId="50F99986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59527D" w14:textId="34E1466E" w:rsidR="003E17CC" w:rsidRPr="004D4E84" w:rsidRDefault="003E17CC" w:rsidP="00F824C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measure and begin to record the following: lengths and heights, mass/weight, capacity and volume, time.</w:t>
            </w:r>
          </w:p>
        </w:tc>
        <w:tc>
          <w:tcPr>
            <w:tcW w:w="2086" w:type="dxa"/>
            <w:vAlign w:val="center"/>
          </w:tcPr>
          <w:p w14:paraId="1A8B1CF1" w14:textId="2133C9F1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choose and use appropriate standard units to estimate and measure length/height in any direction (m/cm); mass (kg/g); temperature (°C); capacity (litres/ml) to the nearest appropriate unit, using rulers, scales, thermometers and measuring vessels.</w:t>
            </w:r>
          </w:p>
          <w:p w14:paraId="61830E81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BE5E34" w14:textId="3D2A7769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  <w:r w:rsidRPr="004D4E8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compare and order lengths, mass, volume/capacity and record the results using &gt;, &lt; and =.</w:t>
            </w:r>
          </w:p>
        </w:tc>
        <w:tc>
          <w:tcPr>
            <w:tcW w:w="2086" w:type="dxa"/>
            <w:vAlign w:val="center"/>
          </w:tcPr>
          <w:p w14:paraId="7D30ADBB" w14:textId="44823151" w:rsidR="003E17CC" w:rsidRPr="004D4E84" w:rsidRDefault="003E17CC" w:rsidP="009B3D22">
            <w:pPr>
              <w:spacing w:after="160" w:line="256" w:lineRule="auto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measure, compare add and subtract: lengths (m/cm/mm); mass (kg/g); volume/capacity (l/ml).</w:t>
            </w:r>
          </w:p>
        </w:tc>
        <w:tc>
          <w:tcPr>
            <w:tcW w:w="2087" w:type="dxa"/>
            <w:vAlign w:val="center"/>
          </w:tcPr>
          <w:p w14:paraId="4F85CBA7" w14:textId="2F6B10A6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estimate, compare and calculate different measures, including money in pounds and pence.</w:t>
            </w:r>
          </w:p>
        </w:tc>
        <w:tc>
          <w:tcPr>
            <w:tcW w:w="2086" w:type="dxa"/>
            <w:vAlign w:val="center"/>
          </w:tcPr>
          <w:p w14:paraId="5AE2B516" w14:textId="2B9C678F" w:rsidR="003E17CC" w:rsidRPr="004D4E84" w:rsidRDefault="003E17CC" w:rsidP="009B3D22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use all four operations to solve problems involving measure using decimal notation, including scaling.</w:t>
            </w:r>
          </w:p>
        </w:tc>
        <w:tc>
          <w:tcPr>
            <w:tcW w:w="2087" w:type="dxa"/>
            <w:vAlign w:val="center"/>
          </w:tcPr>
          <w:p w14:paraId="4649EAA7" w14:textId="1946EEEA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solve problems involving the calculation and conversion of units of measure, using decimal notation up to three decimal places where appropriate.</w:t>
            </w:r>
          </w:p>
        </w:tc>
      </w:tr>
      <w:tr w:rsidR="009B40CA" w:rsidRPr="004D4E84" w14:paraId="49B77B50" w14:textId="77777777" w:rsidTr="74F9EFBA">
        <w:trPr>
          <w:cantSplit/>
          <w:trHeight w:val="1833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14:paraId="6F382389" w14:textId="12BE6EF4" w:rsidR="003E17CC" w:rsidRPr="004D4E84" w:rsidRDefault="003E17CC" w:rsidP="003E17CC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Converting units of measure</w:t>
            </w:r>
          </w:p>
        </w:tc>
        <w:tc>
          <w:tcPr>
            <w:tcW w:w="1912" w:type="dxa"/>
            <w:vAlign w:val="center"/>
          </w:tcPr>
          <w:p w14:paraId="57B8201A" w14:textId="77777777" w:rsidR="003E17CC" w:rsidRPr="004D4E84" w:rsidRDefault="003E17CC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1897" w:type="dxa"/>
            <w:vAlign w:val="center"/>
          </w:tcPr>
          <w:p w14:paraId="465981E8" w14:textId="77777777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14:paraId="2ED80E77" w14:textId="77777777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14:paraId="38BBFA51" w14:textId="464DC052" w:rsidR="003E17CC" w:rsidRPr="004D4E84" w:rsidRDefault="003E17CC" w:rsidP="009B3D22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6FA1D928" w14:textId="1C01495A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i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 xml:space="preserve">To convert between different units of measure </w:t>
            </w:r>
            <w:r w:rsidRPr="004D4E84">
              <w:rPr>
                <w:rFonts w:asciiTheme="minorHAnsi" w:hAnsiTheme="minorHAnsi" w:cstheme="minorHAnsi"/>
                <w:i/>
                <w:sz w:val="18"/>
                <w:szCs w:val="16"/>
              </w:rPr>
              <w:t>and build on their understanding of place value and decimal notation to record metric measures, including money</w:t>
            </w: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.</w:t>
            </w:r>
          </w:p>
        </w:tc>
        <w:tc>
          <w:tcPr>
            <w:tcW w:w="2086" w:type="dxa"/>
            <w:vAlign w:val="center"/>
          </w:tcPr>
          <w:p w14:paraId="340DAAEF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convert between different units of metric measure.</w:t>
            </w:r>
          </w:p>
          <w:p w14:paraId="0B63549D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5C29F62F" w14:textId="7CB1D0F1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understand and use approximate equivalences between metric units and common imperial units.</w:t>
            </w:r>
          </w:p>
        </w:tc>
        <w:tc>
          <w:tcPr>
            <w:tcW w:w="2087" w:type="dxa"/>
            <w:vAlign w:val="center"/>
          </w:tcPr>
          <w:p w14:paraId="4CA99972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use, read, write and convert between standard units, converting measurements of length, mass, volume and time from a smaller unit of measure to a larger unit, and vice versa, using decimal notation to up to three decimal places.</w:t>
            </w:r>
          </w:p>
          <w:p w14:paraId="217099D6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50D6563E" w14:textId="052D6993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convert between miles and kilometres.</w:t>
            </w:r>
          </w:p>
        </w:tc>
      </w:tr>
      <w:tr w:rsidR="009B40CA" w:rsidRPr="004D4E84" w14:paraId="09CDE0F4" w14:textId="77777777" w:rsidTr="74F9EFBA">
        <w:trPr>
          <w:cantSplit/>
          <w:trHeight w:val="6439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14:paraId="1F029065" w14:textId="70CB0CF0" w:rsidR="003E17CC" w:rsidRPr="004D4E84" w:rsidRDefault="003E17CC" w:rsidP="003E17CC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sz w:val="40"/>
                <w:szCs w:val="40"/>
              </w:rPr>
              <w:lastRenderedPageBreak/>
              <w:t>Telling the Time</w:t>
            </w:r>
          </w:p>
        </w:tc>
        <w:tc>
          <w:tcPr>
            <w:tcW w:w="1912" w:type="dxa"/>
            <w:vAlign w:val="center"/>
          </w:tcPr>
          <w:p w14:paraId="1B0AC0F2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cstheme="minorHAnsi"/>
                <w:color w:val="ED7D31"/>
                <w:sz w:val="20"/>
                <w:szCs w:val="20"/>
              </w:rPr>
            </w:pPr>
            <w:r w:rsidRPr="004D4E84">
              <w:rPr>
                <w:rFonts w:cstheme="minorHAnsi"/>
                <w:color w:val="ED7D31"/>
                <w:sz w:val="20"/>
                <w:szCs w:val="20"/>
              </w:rPr>
              <w:t>Begin to describe a sequence of events, real or fictional, using words, such as ‘first’, ‘then...’</w:t>
            </w:r>
          </w:p>
          <w:p w14:paraId="406A2E7C" w14:textId="241EE2AC" w:rsidR="003E17CC" w:rsidRPr="004D4E84" w:rsidRDefault="003E17CC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1897" w:type="dxa"/>
            <w:vAlign w:val="center"/>
          </w:tcPr>
          <w:p w14:paraId="0885FB45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sequence events in chronological order using language.</w:t>
            </w:r>
          </w:p>
          <w:p w14:paraId="17053786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3E2FBEA9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recognise and use language relating to dates, including days of the week, weeks, months and years.</w:t>
            </w:r>
          </w:p>
          <w:p w14:paraId="48B22EF6" w14:textId="77777777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</w:p>
          <w:p w14:paraId="448622F0" w14:textId="76C07DD6" w:rsidR="003E17CC" w:rsidRPr="004D4E84" w:rsidRDefault="003E17CC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sz w:val="18"/>
                <w:szCs w:val="16"/>
              </w:rPr>
              <w:t>To tell the time to the hour and half past the hour and draw the hands on a clock face to show these times.</w:t>
            </w:r>
          </w:p>
        </w:tc>
        <w:tc>
          <w:tcPr>
            <w:tcW w:w="2086" w:type="dxa"/>
            <w:vAlign w:val="center"/>
          </w:tcPr>
          <w:p w14:paraId="51A87F37" w14:textId="77777777" w:rsidR="003E17CC" w:rsidRPr="004D4E84" w:rsidRDefault="003E17CC" w:rsidP="009B3D22">
            <w:pPr>
              <w:spacing w:after="160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read, tell and write the time to five minutes, including quarter past/to the hour/half hour and draw the hands on a clock face to show these times.</w:t>
            </w:r>
          </w:p>
          <w:p w14:paraId="581D52A6" w14:textId="77777777" w:rsidR="003E17CC" w:rsidRPr="004D4E84" w:rsidRDefault="003E17CC" w:rsidP="009B3D22">
            <w:pPr>
              <w:spacing w:after="160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know the number of minutes in an hour and the number of hours in a day.</w:t>
            </w:r>
          </w:p>
          <w:p w14:paraId="68F72D7F" w14:textId="77F88DE2" w:rsidR="003E17CC" w:rsidRPr="004D4E84" w:rsidRDefault="003E17CC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compare and sequence intervals of time.</w:t>
            </w:r>
          </w:p>
        </w:tc>
        <w:tc>
          <w:tcPr>
            <w:tcW w:w="2086" w:type="dxa"/>
            <w:vAlign w:val="center"/>
          </w:tcPr>
          <w:p w14:paraId="1568004E" w14:textId="77777777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tell and write the time from an analogue clock, including using Roman numerals from I to XII, and 12-hour and 24-hour clocks.</w:t>
            </w:r>
          </w:p>
          <w:p w14:paraId="288472AF" w14:textId="77777777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estimate and read time with increasing accuracy to the nearest minute; record and compare time in terms of seconds, minutes and hours.</w:t>
            </w:r>
          </w:p>
          <w:p w14:paraId="7C3071DF" w14:textId="77777777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use vocabulary such as o’clock, a.m./p.m., morning, afternoon, noon and midnight.</w:t>
            </w:r>
          </w:p>
          <w:p w14:paraId="698D7118" w14:textId="77777777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know the number of seconds in a minute and the number of days in each month, year and leap year.</w:t>
            </w:r>
          </w:p>
          <w:p w14:paraId="4545622E" w14:textId="723893EF" w:rsidR="003E17CC" w:rsidRPr="004D4E84" w:rsidRDefault="003E17CC" w:rsidP="009B3D22">
            <w:pPr>
              <w:ind w:left="-113" w:right="-113"/>
              <w:jc w:val="center"/>
              <w:rPr>
                <w:rFonts w:cstheme="minorHAnsi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compare durations of events.</w:t>
            </w:r>
          </w:p>
        </w:tc>
        <w:tc>
          <w:tcPr>
            <w:tcW w:w="2087" w:type="dxa"/>
            <w:vAlign w:val="center"/>
          </w:tcPr>
          <w:p w14:paraId="7F903F71" w14:textId="77777777" w:rsidR="003E17CC" w:rsidRPr="004D4E84" w:rsidRDefault="003E17CC" w:rsidP="009B3D22">
            <w:pPr>
              <w:spacing w:after="160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read, write and convert time between analogue and digital 12- and 24-hour clocks.</w:t>
            </w:r>
          </w:p>
          <w:p w14:paraId="38C168C2" w14:textId="5BDEC98F" w:rsidR="003E17CC" w:rsidRPr="004D4E84" w:rsidRDefault="003E17CC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solve problems involving converting from hours to minutes; minutes to seconds; years to months; weeks to days.</w:t>
            </w:r>
          </w:p>
        </w:tc>
        <w:tc>
          <w:tcPr>
            <w:tcW w:w="2086" w:type="dxa"/>
            <w:vAlign w:val="center"/>
          </w:tcPr>
          <w:p w14:paraId="4260F72F" w14:textId="0CE7685E" w:rsidR="003E17CC" w:rsidRPr="004D4E84" w:rsidRDefault="003E17CC" w:rsidP="009B3D22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solve problems involving converting between units of time.</w:t>
            </w:r>
          </w:p>
        </w:tc>
        <w:tc>
          <w:tcPr>
            <w:tcW w:w="2087" w:type="dxa"/>
            <w:vAlign w:val="center"/>
          </w:tcPr>
          <w:p w14:paraId="5AB917AB" w14:textId="46991CC2" w:rsidR="003E17CC" w:rsidRPr="004D4E84" w:rsidRDefault="003E17CC" w:rsidP="009B3D22">
            <w:pPr>
              <w:jc w:val="center"/>
              <w:rPr>
                <w:rFonts w:cstheme="minorHAnsi"/>
              </w:rPr>
            </w:pPr>
          </w:p>
        </w:tc>
      </w:tr>
      <w:tr w:rsidR="009B40CA" w:rsidRPr="004D4E84" w14:paraId="03BD2F2E" w14:textId="77777777" w:rsidTr="74F9EFBA">
        <w:trPr>
          <w:cantSplit/>
          <w:trHeight w:val="4668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14:paraId="3A3B9E59" w14:textId="79164E07" w:rsidR="003E17CC" w:rsidRPr="004D4E84" w:rsidRDefault="003E17CC" w:rsidP="003E17CC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sz w:val="40"/>
                <w:szCs w:val="40"/>
              </w:rPr>
              <w:lastRenderedPageBreak/>
              <w:t>Money</w:t>
            </w:r>
          </w:p>
        </w:tc>
        <w:tc>
          <w:tcPr>
            <w:tcW w:w="1912" w:type="dxa"/>
            <w:vAlign w:val="center"/>
          </w:tcPr>
          <w:p w14:paraId="1C368E88" w14:textId="5DACFABD" w:rsidR="003E17CC" w:rsidRPr="004D4E84" w:rsidRDefault="003E17CC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1897" w:type="dxa"/>
            <w:vAlign w:val="center"/>
          </w:tcPr>
          <w:p w14:paraId="7406B4D8" w14:textId="42C5D84E" w:rsidR="003E17CC" w:rsidRPr="004D4E84" w:rsidRDefault="003E17CC" w:rsidP="009B3D22">
            <w:pPr>
              <w:jc w:val="center"/>
              <w:rPr>
                <w:rFonts w:cstheme="minorHAnsi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recognise and know the value of different denominations of coins and notes.</w:t>
            </w:r>
          </w:p>
        </w:tc>
        <w:tc>
          <w:tcPr>
            <w:tcW w:w="2086" w:type="dxa"/>
            <w:vAlign w:val="center"/>
          </w:tcPr>
          <w:p w14:paraId="3FA6CEBB" w14:textId="538AD64E" w:rsidR="003E17CC" w:rsidRPr="004D4E84" w:rsidRDefault="003E17CC" w:rsidP="009B3D22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recognise and use symbols for pounds (£) and pence (p); combine amounts to make a particular value.</w:t>
            </w:r>
          </w:p>
          <w:p w14:paraId="7D55C222" w14:textId="77777777" w:rsidR="003E17CC" w:rsidRPr="004D4E84" w:rsidRDefault="003E17CC" w:rsidP="009B3D22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find and use different combinations of coins that equal the same amounts of money.</w:t>
            </w:r>
          </w:p>
          <w:p w14:paraId="4054C093" w14:textId="5E058943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solve simple problems in a practical context involving addition and subtraction of money of the same unit, including giving change.</w:t>
            </w:r>
          </w:p>
        </w:tc>
        <w:tc>
          <w:tcPr>
            <w:tcW w:w="2086" w:type="dxa"/>
            <w:vAlign w:val="center"/>
          </w:tcPr>
          <w:p w14:paraId="0E6C95DB" w14:textId="246CAB4C" w:rsidR="003E17CC" w:rsidRPr="004D4E84" w:rsidRDefault="003E17CC" w:rsidP="009B3D22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add and subtract</w:t>
            </w:r>
            <w:r w:rsidRPr="004D4E84">
              <w:rPr>
                <w:rFonts w:eastAsia="Calibri" w:cstheme="minorHAnsi"/>
                <w:i/>
                <w:sz w:val="18"/>
                <w:szCs w:val="18"/>
              </w:rPr>
              <w:t xml:space="preserve"> </w:t>
            </w:r>
            <w:r w:rsidRPr="004D4E84">
              <w:rPr>
                <w:rFonts w:eastAsia="Calibri" w:cstheme="minorHAnsi"/>
                <w:sz w:val="18"/>
                <w:szCs w:val="18"/>
              </w:rPr>
              <w:t xml:space="preserve">amounts of money, </w:t>
            </w:r>
            <w:r w:rsidRPr="004D4E84">
              <w:rPr>
                <w:rFonts w:eastAsia="Calibri" w:cstheme="minorHAnsi"/>
                <w:i/>
                <w:sz w:val="18"/>
                <w:szCs w:val="18"/>
              </w:rPr>
              <w:t xml:space="preserve">including mixed units, </w:t>
            </w:r>
            <w:r w:rsidRPr="004D4E84">
              <w:rPr>
                <w:rFonts w:eastAsia="Calibri" w:cstheme="minorHAnsi"/>
                <w:sz w:val="18"/>
                <w:szCs w:val="18"/>
              </w:rPr>
              <w:t>to give change, using both £ and p in practical contexts.</w:t>
            </w:r>
          </w:p>
        </w:tc>
        <w:tc>
          <w:tcPr>
            <w:tcW w:w="2087" w:type="dxa"/>
            <w:vAlign w:val="center"/>
          </w:tcPr>
          <w:p w14:paraId="10EDB48D" w14:textId="583C7212" w:rsidR="003E17CC" w:rsidRPr="004D4E84" w:rsidRDefault="4F5847CD" w:rsidP="74F9EFBA">
            <w:pPr>
              <w:jc w:val="center"/>
              <w:rPr>
                <w:rFonts w:eastAsia="Comic Sans MS" w:cstheme="minorHAnsi"/>
                <w:sz w:val="18"/>
                <w:szCs w:val="18"/>
              </w:rPr>
            </w:pPr>
            <w:r w:rsidRPr="004D4E84">
              <w:rPr>
                <w:rFonts w:eastAsia="Times New Roman" w:cstheme="minorHAnsi"/>
                <w:color w:val="000000" w:themeColor="text1"/>
                <w:sz w:val="18"/>
                <w:szCs w:val="18"/>
              </w:rPr>
              <w:t>estimate, compare and calculate different measures, including money in pounds and pence</w:t>
            </w:r>
          </w:p>
        </w:tc>
        <w:tc>
          <w:tcPr>
            <w:tcW w:w="2086" w:type="dxa"/>
            <w:vAlign w:val="center"/>
          </w:tcPr>
          <w:p w14:paraId="1757395F" w14:textId="3EABC5CF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use all four operations to solve problems involving measure (length, mass, volume, money) using decimal notation including scaling.</w:t>
            </w:r>
          </w:p>
        </w:tc>
        <w:tc>
          <w:tcPr>
            <w:tcW w:w="2087" w:type="dxa"/>
            <w:vAlign w:val="center"/>
          </w:tcPr>
          <w:p w14:paraId="2DBB4119" w14:textId="54C15C21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0CA" w:rsidRPr="004D4E84" w14:paraId="12EB7DD2" w14:textId="77777777" w:rsidTr="74F9EFBA">
        <w:trPr>
          <w:cantSplit/>
          <w:trHeight w:val="1134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14:paraId="0BC7BC0D" w14:textId="4DA7A80F" w:rsidR="003E17CC" w:rsidRPr="004D4E84" w:rsidRDefault="003E17CC" w:rsidP="003E17CC">
            <w:pPr>
              <w:ind w:left="113" w:right="113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sz w:val="40"/>
                <w:szCs w:val="40"/>
              </w:rPr>
              <w:lastRenderedPageBreak/>
              <w:t>Perimeter, Area and Volume</w:t>
            </w:r>
          </w:p>
        </w:tc>
        <w:tc>
          <w:tcPr>
            <w:tcW w:w="1912" w:type="dxa"/>
            <w:vAlign w:val="center"/>
          </w:tcPr>
          <w:p w14:paraId="0885E504" w14:textId="77777777" w:rsidR="003E17CC" w:rsidRPr="004D4E84" w:rsidRDefault="003E17CC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1897" w:type="dxa"/>
            <w:vAlign w:val="center"/>
          </w:tcPr>
          <w:p w14:paraId="13AF76F7" w14:textId="77777777" w:rsidR="003E17CC" w:rsidRPr="004D4E84" w:rsidRDefault="003E17CC" w:rsidP="009B3D22">
            <w:pPr>
              <w:jc w:val="center"/>
              <w:rPr>
                <w:rFonts w:cstheme="minorHAnsi"/>
              </w:rPr>
            </w:pPr>
          </w:p>
        </w:tc>
        <w:tc>
          <w:tcPr>
            <w:tcW w:w="2086" w:type="dxa"/>
            <w:vAlign w:val="center"/>
          </w:tcPr>
          <w:p w14:paraId="4D739129" w14:textId="77777777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14:paraId="33E7300D" w14:textId="77777777" w:rsidR="003E17CC" w:rsidRPr="004D4E84" w:rsidRDefault="003E17CC" w:rsidP="009B3D22">
            <w:pPr>
              <w:ind w:left="-57" w:right="-57"/>
              <w:jc w:val="center"/>
              <w:rPr>
                <w:rFonts w:cstheme="minorHAnsi"/>
                <w:sz w:val="18"/>
                <w:szCs w:val="16"/>
              </w:rPr>
            </w:pPr>
            <w:r w:rsidRPr="004D4E84">
              <w:rPr>
                <w:rFonts w:cstheme="minorHAnsi"/>
                <w:sz w:val="18"/>
                <w:szCs w:val="18"/>
              </w:rPr>
              <w:t>To measure the perimeter of simple 2D shapes.</w:t>
            </w:r>
          </w:p>
          <w:p w14:paraId="6594AAE8" w14:textId="77777777" w:rsidR="003E17CC" w:rsidRPr="004D4E84" w:rsidRDefault="003E17CC" w:rsidP="009B3D2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472B378B" w14:textId="77777777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measure and calculate the perimeter of a rectilinear figure (including squares) in centimetres and metres.</w:t>
            </w:r>
          </w:p>
          <w:p w14:paraId="457FB343" w14:textId="77777777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find the area of rectilinear shapes by counting squares.</w:t>
            </w:r>
          </w:p>
          <w:p w14:paraId="69DCDA06" w14:textId="35FBD072" w:rsidR="003E17CC" w:rsidRPr="004D4E84" w:rsidRDefault="003E17CC" w:rsidP="009B3D22">
            <w:pPr>
              <w:pStyle w:val="Normal1"/>
              <w:keepLines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14:paraId="3DE6528A" w14:textId="0BB97983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measure and calculate the perimeter of composite rectilinear shapes in centimetres and metres.</w:t>
            </w:r>
          </w:p>
          <w:p w14:paraId="7AA02BD3" w14:textId="21847F32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calculate and compare the area of rectangles (including squares), and including using standard units, square centimetres (cm²) and square metres (m²), and estimate the area of irregular shapes.</w:t>
            </w:r>
          </w:p>
          <w:p w14:paraId="686FC97A" w14:textId="4FBF5802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estimate volume.</w:t>
            </w:r>
          </w:p>
        </w:tc>
        <w:tc>
          <w:tcPr>
            <w:tcW w:w="2087" w:type="dxa"/>
            <w:vAlign w:val="center"/>
          </w:tcPr>
          <w:p w14:paraId="49153688" w14:textId="77777777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recognise that shapes with the same areas can have different perimeters and vice versa.</w:t>
            </w:r>
          </w:p>
          <w:p w14:paraId="3AEB867D" w14:textId="63AC4599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recognise when it is possible to use formulae for area and volume of shapes.</w:t>
            </w:r>
          </w:p>
          <w:p w14:paraId="78933BE7" w14:textId="77777777" w:rsidR="003E17CC" w:rsidRPr="004D4E84" w:rsidRDefault="003E17CC" w:rsidP="009B3D22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calculate the area of parallelograms and triangles.</w:t>
            </w:r>
          </w:p>
          <w:p w14:paraId="23912956" w14:textId="436E0C99" w:rsidR="003E17CC" w:rsidRPr="004D4E84" w:rsidRDefault="003E17CC" w:rsidP="009B3D22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calculate, estimate and compare volume of cubes and cuboids using standard units, including cubic centimetres (cm³) and cubic metres (m³), and extending to other units (for example, mm³ and km³).</w:t>
            </w:r>
          </w:p>
        </w:tc>
      </w:tr>
    </w:tbl>
    <w:p w14:paraId="63C75CCE" w14:textId="3611B385" w:rsidR="000D1002" w:rsidRPr="004D4E84" w:rsidRDefault="000D1002" w:rsidP="003108FC">
      <w:pPr>
        <w:rPr>
          <w:rFonts w:cstheme="minorHAnsi"/>
        </w:rPr>
      </w:pPr>
    </w:p>
    <w:p w14:paraId="6020C843" w14:textId="6B9492AE" w:rsidR="00C147FD" w:rsidRPr="004D4E84" w:rsidRDefault="00C147FD">
      <w:pPr>
        <w:rPr>
          <w:rFonts w:cstheme="minorHAnsi"/>
        </w:rPr>
      </w:pPr>
      <w:r w:rsidRPr="004D4E84">
        <w:rPr>
          <w:rFonts w:cstheme="minorHAnsi"/>
        </w:rPr>
        <w:br w:type="page"/>
      </w:r>
    </w:p>
    <w:p w14:paraId="3DCC0B5B" w14:textId="77777777" w:rsidR="000B74EC" w:rsidRPr="004D4E84" w:rsidRDefault="000B74EC" w:rsidP="003108FC">
      <w:pPr>
        <w:rPr>
          <w:rFonts w:cstheme="minorHAnsi"/>
        </w:rPr>
      </w:pPr>
    </w:p>
    <w:tbl>
      <w:tblPr>
        <w:tblStyle w:val="TableGrid"/>
        <w:tblW w:w="1559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0"/>
        <w:gridCol w:w="2410"/>
        <w:gridCol w:w="2055"/>
        <w:gridCol w:w="2056"/>
        <w:gridCol w:w="2056"/>
        <w:gridCol w:w="2055"/>
        <w:gridCol w:w="2055"/>
        <w:gridCol w:w="2056"/>
      </w:tblGrid>
      <w:tr w:rsidR="009B40CA" w:rsidRPr="004D4E84" w14:paraId="7045B427" w14:textId="77777777" w:rsidTr="00F16310">
        <w:trPr>
          <w:trHeight w:val="381"/>
        </w:trPr>
        <w:tc>
          <w:tcPr>
            <w:tcW w:w="850" w:type="dxa"/>
            <w:vMerge w:val="restart"/>
            <w:shd w:val="clear" w:color="auto" w:fill="FF7C80"/>
            <w:vAlign w:val="center"/>
          </w:tcPr>
          <w:p w14:paraId="37E50338" w14:textId="547C5B6F" w:rsidR="000B74EC" w:rsidRPr="004D4E84" w:rsidRDefault="00A96192" w:rsidP="00B22AF8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20"/>
                <w:szCs w:val="20"/>
              </w:rPr>
              <w:t>Geometry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14:paraId="67B945E5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111" w:type="dxa"/>
            <w:gridSpan w:val="2"/>
            <w:shd w:val="clear" w:color="auto" w:fill="DBDBDB" w:themeFill="accent3" w:themeFillTint="66"/>
            <w:vAlign w:val="center"/>
          </w:tcPr>
          <w:p w14:paraId="49BB5821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222" w:type="dxa"/>
            <w:gridSpan w:val="4"/>
            <w:shd w:val="clear" w:color="auto" w:fill="C9C9C9" w:themeFill="accent3" w:themeFillTint="99"/>
            <w:vAlign w:val="center"/>
          </w:tcPr>
          <w:p w14:paraId="3330C015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394CE847" w14:textId="77777777" w:rsidTr="00F16310">
        <w:trPr>
          <w:trHeight w:val="381"/>
        </w:trPr>
        <w:tc>
          <w:tcPr>
            <w:tcW w:w="850" w:type="dxa"/>
            <w:vMerge/>
            <w:shd w:val="clear" w:color="auto" w:fill="FF7C80"/>
            <w:vAlign w:val="center"/>
          </w:tcPr>
          <w:p w14:paraId="3D1D23CB" w14:textId="77777777" w:rsidR="000B74EC" w:rsidRPr="004D4E84" w:rsidRDefault="000B74EC" w:rsidP="00B22AF8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14:paraId="2C2D2092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20"/>
                <w:szCs w:val="20"/>
              </w:rPr>
            </w:pPr>
            <w:r w:rsidRPr="004D4E84">
              <w:rPr>
                <w:rFonts w:cstheme="minorHAnsi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20"/>
                <w:szCs w:val="20"/>
              </w:rPr>
              <w:t>Reception</w:t>
            </w:r>
          </w:p>
          <w:p w14:paraId="49B648D7" w14:textId="5A47587B" w:rsidR="000B74EC" w:rsidRPr="004D4E84" w:rsidRDefault="00884191" w:rsidP="00884191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55" w:type="dxa"/>
            <w:shd w:val="clear" w:color="auto" w:fill="DBDBDB" w:themeFill="accent3" w:themeFillTint="66"/>
            <w:vAlign w:val="center"/>
          </w:tcPr>
          <w:p w14:paraId="7115306E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56" w:type="dxa"/>
            <w:shd w:val="clear" w:color="auto" w:fill="DBDBDB" w:themeFill="accent3" w:themeFillTint="66"/>
            <w:vAlign w:val="center"/>
          </w:tcPr>
          <w:p w14:paraId="54EFD203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14:paraId="0F58A638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14:paraId="56ED5FC0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14:paraId="6B7F256F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14:paraId="07CC079E" w14:textId="77777777" w:rsidR="000B74EC" w:rsidRPr="004D4E84" w:rsidRDefault="000B74EC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9B40CA" w:rsidRPr="004D4E84" w14:paraId="06242A3C" w14:textId="77777777" w:rsidTr="00F16310">
        <w:trPr>
          <w:cantSplit/>
          <w:trHeight w:val="1134"/>
        </w:trPr>
        <w:tc>
          <w:tcPr>
            <w:tcW w:w="850" w:type="dxa"/>
            <w:shd w:val="clear" w:color="auto" w:fill="FFCCCC"/>
            <w:textDirection w:val="btLr"/>
            <w:vAlign w:val="center"/>
          </w:tcPr>
          <w:p w14:paraId="5677C841" w14:textId="16D8CD0D" w:rsidR="000B74EC" w:rsidRPr="004D4E84" w:rsidRDefault="000B74EC" w:rsidP="000B74EC">
            <w:pPr>
              <w:ind w:left="113" w:right="113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D4E84">
              <w:rPr>
                <w:rFonts w:cstheme="minorHAnsi"/>
                <w:b/>
                <w:sz w:val="32"/>
                <w:szCs w:val="32"/>
              </w:rPr>
              <w:t>Recognise 2D and 3D Shapes and their Properties</w:t>
            </w:r>
          </w:p>
        </w:tc>
        <w:tc>
          <w:tcPr>
            <w:tcW w:w="2410" w:type="dxa"/>
            <w:vAlign w:val="center"/>
          </w:tcPr>
          <w:p w14:paraId="5D838039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Talk about and explore 2D and 3D shapes (for example, circles, rectangles, triangles and cuboids) using informal and mathematical language: ‘sides’, ‘corners’; ‘straight’, </w:t>
            </w:r>
            <w:r w:rsidRPr="004D4E84">
              <w:rPr>
                <w:rFonts w:cstheme="minorHAnsi"/>
                <w:color w:val="ED7D31"/>
                <w:sz w:val="18"/>
                <w:szCs w:val="18"/>
              </w:rPr>
              <w:br/>
              <w:t xml:space="preserve">‘flat’, ‘round’. </w:t>
            </w:r>
          </w:p>
          <w:p w14:paraId="18DAE659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4C4A44FF" w14:textId="20C39D6E" w:rsidR="000B74EC" w:rsidRPr="004D4E84" w:rsidRDefault="00884191" w:rsidP="00884191">
            <w:pPr>
              <w:suppressAutoHyphens/>
              <w:spacing w:line="254" w:lineRule="auto"/>
              <w:jc w:val="center"/>
              <w:textAlignment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>Select, rotate and manipulate shapes in order to develop spatial reasoning skills</w:t>
            </w:r>
            <w:r w:rsidR="00A96192" w:rsidRPr="004D4E84">
              <w:rPr>
                <w:rFonts w:eastAsia="Calibri" w:cstheme="minorHAnsi"/>
                <w:sz w:val="18"/>
                <w:szCs w:val="18"/>
              </w:rPr>
              <w:t>.</w:t>
            </w:r>
          </w:p>
        </w:tc>
        <w:tc>
          <w:tcPr>
            <w:tcW w:w="2055" w:type="dxa"/>
            <w:vAlign w:val="center"/>
          </w:tcPr>
          <w:p w14:paraId="547031AA" w14:textId="1E9F06E1" w:rsidR="000B74EC" w:rsidRPr="004D4E84" w:rsidRDefault="000B74EC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recognise and name common 2D and 3D shapes.</w:t>
            </w:r>
          </w:p>
          <w:p w14:paraId="5845CD3E" w14:textId="161C24D6" w:rsidR="000B74EC" w:rsidRPr="004D4E84" w:rsidRDefault="000B74EC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3944A5C8" w14:textId="5804135D" w:rsidR="000B74EC" w:rsidRPr="004D4E84" w:rsidRDefault="000B74EC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identify and describe the properties of 2D shapes, including the number of sides and line symmetry in a vertical line.</w:t>
            </w:r>
          </w:p>
          <w:p w14:paraId="1998AE71" w14:textId="4A459778" w:rsidR="000B74EC" w:rsidRPr="004D4E84" w:rsidRDefault="000B74EC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</w:t>
            </w:r>
            <w:r w:rsidR="00BE12F4" w:rsidRPr="004D4E84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4D4E84">
              <w:rPr>
                <w:rFonts w:eastAsia="Calibri" w:cstheme="minorHAnsi"/>
                <w:sz w:val="18"/>
                <w:szCs w:val="18"/>
              </w:rPr>
              <w:t>identify and describe the properties of 3D shapes, including the number of edges, vertices and faces.</w:t>
            </w:r>
          </w:p>
          <w:p w14:paraId="08DF9EDD" w14:textId="1168F527" w:rsidR="000B74EC" w:rsidRPr="004D4E84" w:rsidRDefault="000B74EC" w:rsidP="00F16310">
            <w:pPr>
              <w:spacing w:after="160" w:line="256" w:lineRule="auto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identify 2D shapes on the surface of 3D shapes.</w:t>
            </w:r>
          </w:p>
        </w:tc>
        <w:tc>
          <w:tcPr>
            <w:tcW w:w="2056" w:type="dxa"/>
            <w:vAlign w:val="center"/>
          </w:tcPr>
          <w:p w14:paraId="05DE47E0" w14:textId="4D879BB2" w:rsidR="000B74EC" w:rsidRPr="004D4E84" w:rsidRDefault="000B74EC" w:rsidP="00F16310">
            <w:pPr>
              <w:spacing w:after="160" w:line="256" w:lineRule="auto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recognise 3D shapes in different orientations and describe them.</w:t>
            </w:r>
          </w:p>
        </w:tc>
        <w:tc>
          <w:tcPr>
            <w:tcW w:w="2055" w:type="dxa"/>
            <w:vAlign w:val="center"/>
          </w:tcPr>
          <w:p w14:paraId="666CDBDF" w14:textId="77777777" w:rsidR="000B74EC" w:rsidRPr="004D4E84" w:rsidRDefault="000B74EC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identify lines of symmetry in 2D shapes presented in different orientations.</w:t>
            </w:r>
          </w:p>
          <w:p w14:paraId="3B7809B5" w14:textId="6708D54B" w:rsidR="000B74EC" w:rsidRPr="004D4E84" w:rsidRDefault="000B74EC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14:paraId="07193A7A" w14:textId="088894DE" w:rsidR="000B74EC" w:rsidRPr="004D4E84" w:rsidRDefault="000B74EC" w:rsidP="00F16310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identify 3D shapes, including cubes and other cuboids, from 2D representations.</w:t>
            </w:r>
          </w:p>
        </w:tc>
        <w:tc>
          <w:tcPr>
            <w:tcW w:w="2056" w:type="dxa"/>
            <w:vAlign w:val="center"/>
          </w:tcPr>
          <w:p w14:paraId="6DE50600" w14:textId="38EA9CF4" w:rsidR="000B74EC" w:rsidRPr="004D4E84" w:rsidRDefault="000B74EC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illustrate and name parts of circles, including radius, diameter and circumference and know that the diameter is twice the radius.</w:t>
            </w:r>
          </w:p>
        </w:tc>
      </w:tr>
      <w:tr w:rsidR="009B40CA" w:rsidRPr="004D4E84" w14:paraId="22B7B653" w14:textId="77777777" w:rsidTr="00F16310">
        <w:trPr>
          <w:cantSplit/>
          <w:trHeight w:val="1833"/>
        </w:trPr>
        <w:tc>
          <w:tcPr>
            <w:tcW w:w="850" w:type="dxa"/>
            <w:shd w:val="clear" w:color="auto" w:fill="FFCCCC"/>
            <w:textDirection w:val="btLr"/>
            <w:vAlign w:val="center"/>
          </w:tcPr>
          <w:p w14:paraId="3474F991" w14:textId="11B30CAA" w:rsidR="00BE12F4" w:rsidRPr="004D4E84" w:rsidRDefault="00BE12F4" w:rsidP="00BE12F4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D4E84">
              <w:rPr>
                <w:rFonts w:cstheme="minorHAnsi"/>
                <w:b/>
                <w:sz w:val="24"/>
                <w:szCs w:val="24"/>
              </w:rPr>
              <w:t>Compare and Classify Shapes</w:t>
            </w:r>
          </w:p>
        </w:tc>
        <w:tc>
          <w:tcPr>
            <w:tcW w:w="2410" w:type="dxa"/>
            <w:vAlign w:val="center"/>
          </w:tcPr>
          <w:p w14:paraId="7D9B4D4D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Talk about and explore 2D and 3D shapes (for example, circles, rectangles, triangles and cuboids) using informal and mathematical language: ‘sides’, ‘corners’; ‘straight’, </w:t>
            </w:r>
            <w:r w:rsidRPr="004D4E84">
              <w:rPr>
                <w:rFonts w:cstheme="minorHAnsi"/>
                <w:color w:val="ED7D31"/>
                <w:sz w:val="18"/>
                <w:szCs w:val="18"/>
              </w:rPr>
              <w:br/>
              <w:t xml:space="preserve">‘flat’, ‘round’. </w:t>
            </w:r>
          </w:p>
          <w:p w14:paraId="49F17D7B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06970B3E" w14:textId="5067B0EC" w:rsidR="00BE12F4" w:rsidRPr="004D4E84" w:rsidRDefault="00884191" w:rsidP="0088419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>Compose and decompose shapes so that children recognise a shape can have other shapes within it, just as numbers can.</w:t>
            </w:r>
          </w:p>
        </w:tc>
        <w:tc>
          <w:tcPr>
            <w:tcW w:w="2055" w:type="dxa"/>
            <w:vAlign w:val="center"/>
          </w:tcPr>
          <w:p w14:paraId="38BF79B1" w14:textId="77777777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3BEFB910" w14:textId="40C25A68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compare and sort common 2D and 3D shapes and everyday objects.</w:t>
            </w:r>
          </w:p>
        </w:tc>
        <w:tc>
          <w:tcPr>
            <w:tcW w:w="2056" w:type="dxa"/>
            <w:vAlign w:val="center"/>
          </w:tcPr>
          <w:p w14:paraId="052DA41B" w14:textId="6D1BBBE7" w:rsidR="00BE12F4" w:rsidRPr="004D4E84" w:rsidRDefault="00BE12F4" w:rsidP="00F16310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14:paraId="0D2B4958" w14:textId="23317FCC" w:rsidR="00BE12F4" w:rsidRPr="004D4E84" w:rsidRDefault="00BE12F4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 xml:space="preserve">To compare and classify geometric shapes, including </w:t>
            </w:r>
            <w:r w:rsidRPr="004D4E84">
              <w:rPr>
                <w:rFonts w:eastAsia="Calibri" w:cstheme="minorHAnsi"/>
                <w:i/>
                <w:sz w:val="18"/>
                <w:szCs w:val="18"/>
              </w:rPr>
              <w:t xml:space="preserve">different </w:t>
            </w:r>
            <w:r w:rsidRPr="004D4E84">
              <w:rPr>
                <w:rFonts w:eastAsia="Calibri" w:cstheme="minorHAnsi"/>
                <w:sz w:val="18"/>
                <w:szCs w:val="18"/>
              </w:rPr>
              <w:t>quadrilaterals and triangles, based on their properties and sizes.</w:t>
            </w:r>
          </w:p>
        </w:tc>
        <w:tc>
          <w:tcPr>
            <w:tcW w:w="2055" w:type="dxa"/>
            <w:vAlign w:val="center"/>
          </w:tcPr>
          <w:p w14:paraId="2B264B09" w14:textId="356B7771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distinguish between regular and irregular polygons based on reasoning about equal sides and angles.</w:t>
            </w:r>
          </w:p>
        </w:tc>
        <w:tc>
          <w:tcPr>
            <w:tcW w:w="2056" w:type="dxa"/>
            <w:vAlign w:val="center"/>
          </w:tcPr>
          <w:p w14:paraId="76D1E9BD" w14:textId="0454E6C7" w:rsidR="00BE12F4" w:rsidRPr="004D4E84" w:rsidRDefault="00BE12F4" w:rsidP="00F16310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compare and classify geometric shapes based on their properties and sizes</w:t>
            </w:r>
          </w:p>
          <w:p w14:paraId="6E00E0A2" w14:textId="77777777" w:rsidR="00BE12F4" w:rsidRPr="004D4E84" w:rsidRDefault="00BE12F4" w:rsidP="00F1631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2B69320" w14:textId="77777777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7195AA7" w14:textId="63BF73F8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0CA" w:rsidRPr="004D4E84" w14:paraId="4013CE24" w14:textId="77777777" w:rsidTr="00F16310">
        <w:trPr>
          <w:cantSplit/>
          <w:trHeight w:val="4108"/>
        </w:trPr>
        <w:tc>
          <w:tcPr>
            <w:tcW w:w="850" w:type="dxa"/>
            <w:shd w:val="clear" w:color="auto" w:fill="FFCCCC"/>
            <w:textDirection w:val="btLr"/>
            <w:vAlign w:val="center"/>
          </w:tcPr>
          <w:p w14:paraId="7CDA5927" w14:textId="6D3EC577" w:rsidR="00BE12F4" w:rsidRPr="004D4E84" w:rsidRDefault="00BE12F4" w:rsidP="00BE12F4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D4E84">
              <w:rPr>
                <w:rFonts w:cstheme="minorHAnsi"/>
                <w:b/>
                <w:sz w:val="28"/>
                <w:szCs w:val="28"/>
              </w:rPr>
              <w:lastRenderedPageBreak/>
              <w:t>Drawing 2D Shapes and Constructing 3D Shapes</w:t>
            </w:r>
          </w:p>
        </w:tc>
        <w:tc>
          <w:tcPr>
            <w:tcW w:w="2410" w:type="dxa"/>
            <w:vAlign w:val="center"/>
          </w:tcPr>
          <w:p w14:paraId="0EF3541B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>Select shapes appropriately: flat surfaces for building, a triangular prism for a roof etc.</w:t>
            </w:r>
          </w:p>
          <w:p w14:paraId="27EE4C6D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 </w:t>
            </w:r>
          </w:p>
          <w:p w14:paraId="7BF6C969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Combine shapes to make new ones - an arch, a bigger triangle etc. </w:t>
            </w:r>
          </w:p>
          <w:p w14:paraId="4599BCDA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35EECCD7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>Select, rotate and manipulate shapes in order to develop spatial reasoning skills.</w:t>
            </w:r>
          </w:p>
          <w:p w14:paraId="25351F30" w14:textId="77777777" w:rsidR="00884191" w:rsidRPr="004D4E84" w:rsidRDefault="00884191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5F9B268D" w14:textId="01FA2811" w:rsidR="00BE12F4" w:rsidRPr="004D4E84" w:rsidRDefault="00884191" w:rsidP="0088419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>Compose and decompose shapes so that children recognise a shape can have other shapes within it, just as numbers can.</w:t>
            </w:r>
          </w:p>
        </w:tc>
        <w:tc>
          <w:tcPr>
            <w:tcW w:w="2055" w:type="dxa"/>
            <w:vAlign w:val="center"/>
          </w:tcPr>
          <w:p w14:paraId="5E22D2F3" w14:textId="77777777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7903AB69" w14:textId="2FBF424D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74A8A312" w14:textId="77777777" w:rsidR="00BE12F4" w:rsidRPr="004D4E84" w:rsidRDefault="00BE12F4" w:rsidP="00F16310">
            <w:pPr>
              <w:spacing w:after="160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identify horizontal and vertical lines and pairs of perpendicular and parallel lines.</w:t>
            </w:r>
          </w:p>
          <w:p w14:paraId="4FE50F66" w14:textId="0484E5B3" w:rsidR="00BE12F4" w:rsidRPr="004D4E84" w:rsidRDefault="00BE12F4" w:rsidP="00F16310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draw 2D shapes and make 3D shapes using modelling materials.</w:t>
            </w:r>
          </w:p>
        </w:tc>
        <w:tc>
          <w:tcPr>
            <w:tcW w:w="2055" w:type="dxa"/>
            <w:vAlign w:val="center"/>
          </w:tcPr>
          <w:p w14:paraId="796CB6C0" w14:textId="77777777" w:rsidR="00BE12F4" w:rsidRPr="004D4E84" w:rsidRDefault="00BE12F4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draw with increasing accuracy and develop mathematical reasoning to analyse shapes and their properties and confidently describe the relationships between them.</w:t>
            </w:r>
          </w:p>
          <w:p w14:paraId="2A98E658" w14:textId="5AABE2D4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complete a simple symmetric figure with respect to a specific line of symmetry.</w:t>
            </w:r>
          </w:p>
        </w:tc>
        <w:tc>
          <w:tcPr>
            <w:tcW w:w="2055" w:type="dxa"/>
            <w:vAlign w:val="center"/>
          </w:tcPr>
          <w:p w14:paraId="0D0F922F" w14:textId="575F48C1" w:rsidR="00BE12F4" w:rsidRPr="004D4E84" w:rsidRDefault="00BE12F4" w:rsidP="00F16310">
            <w:pPr>
              <w:pStyle w:val="Normal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06429C54" w14:textId="207A013C" w:rsidR="00BE12F4" w:rsidRPr="004D4E84" w:rsidRDefault="00BE12F4" w:rsidP="00F16310">
            <w:pPr>
              <w:spacing w:after="160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draw 2D shapes using given dimensions and angles.</w:t>
            </w:r>
          </w:p>
          <w:p w14:paraId="7A58E9F1" w14:textId="4473F65E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recognise, describe and build simple 3D shapes, including making nets.</w:t>
            </w:r>
          </w:p>
        </w:tc>
      </w:tr>
      <w:tr w:rsidR="009B40CA" w:rsidRPr="004D4E84" w14:paraId="0827724D" w14:textId="77777777" w:rsidTr="00F16310">
        <w:trPr>
          <w:cantSplit/>
          <w:trHeight w:val="5229"/>
        </w:trPr>
        <w:tc>
          <w:tcPr>
            <w:tcW w:w="850" w:type="dxa"/>
            <w:shd w:val="clear" w:color="auto" w:fill="FFCCCC"/>
            <w:textDirection w:val="btLr"/>
            <w:vAlign w:val="center"/>
          </w:tcPr>
          <w:p w14:paraId="52D82434" w14:textId="0D203963" w:rsidR="00BE12F4" w:rsidRPr="004D4E84" w:rsidRDefault="00BE12F4" w:rsidP="00BE12F4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sz w:val="40"/>
                <w:szCs w:val="40"/>
              </w:rPr>
              <w:t>Angles</w:t>
            </w:r>
          </w:p>
        </w:tc>
        <w:tc>
          <w:tcPr>
            <w:tcW w:w="2410" w:type="dxa"/>
            <w:vAlign w:val="center"/>
          </w:tcPr>
          <w:p w14:paraId="48F1B2A9" w14:textId="77777777" w:rsidR="00BE12F4" w:rsidRPr="004D4E84" w:rsidRDefault="00BE12F4" w:rsidP="00F16310">
            <w:pPr>
              <w:jc w:val="center"/>
              <w:rPr>
                <w:rFonts w:cstheme="minorHAnsi"/>
              </w:rPr>
            </w:pPr>
          </w:p>
        </w:tc>
        <w:tc>
          <w:tcPr>
            <w:tcW w:w="2055" w:type="dxa"/>
            <w:vAlign w:val="center"/>
          </w:tcPr>
          <w:p w14:paraId="7B5FDA14" w14:textId="77777777" w:rsidR="00BE12F4" w:rsidRPr="004D4E84" w:rsidRDefault="00BE12F4" w:rsidP="00F16310">
            <w:pPr>
              <w:jc w:val="center"/>
              <w:rPr>
                <w:rFonts w:cstheme="minorHAnsi"/>
              </w:rPr>
            </w:pPr>
          </w:p>
        </w:tc>
        <w:tc>
          <w:tcPr>
            <w:tcW w:w="2056" w:type="dxa"/>
            <w:vAlign w:val="center"/>
          </w:tcPr>
          <w:p w14:paraId="273E258E" w14:textId="749CA300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28463C58" w14:textId="77777777" w:rsidR="00BE12F4" w:rsidRPr="004D4E84" w:rsidRDefault="00BE12F4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recognise angles as a property of shape or a description of a turn.</w:t>
            </w:r>
          </w:p>
          <w:p w14:paraId="2985CA58" w14:textId="77777777" w:rsidR="00BE12F4" w:rsidRPr="004D4E84" w:rsidRDefault="00BE12F4" w:rsidP="00F16310">
            <w:pPr>
              <w:spacing w:after="160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identify right angles, recognise that two right angles make a half-turn, three make three quarters of a turn and four a complete turn</w:t>
            </w:r>
          </w:p>
          <w:p w14:paraId="16338ED5" w14:textId="0CB06BA9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identify whether angles are greater than or less than a right angle.</w:t>
            </w:r>
          </w:p>
        </w:tc>
        <w:tc>
          <w:tcPr>
            <w:tcW w:w="2055" w:type="dxa"/>
            <w:vAlign w:val="center"/>
          </w:tcPr>
          <w:p w14:paraId="671EF621" w14:textId="1D16C1BD" w:rsidR="00BE12F4" w:rsidRPr="004D4E84" w:rsidRDefault="00BE12F4" w:rsidP="00F16310">
            <w:pPr>
              <w:pStyle w:val="Normal1"/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4D4E84">
              <w:rPr>
                <w:rFonts w:asciiTheme="minorHAnsi" w:hAnsiTheme="minorHAnsi" w:cstheme="minorHAnsi"/>
                <w:sz w:val="18"/>
                <w:szCs w:val="16"/>
              </w:rPr>
              <w:t>To identify acute and obtuse angles and compare and order angles up to two right angles by size</w:t>
            </w:r>
            <w:r w:rsidR="00101DC2" w:rsidRPr="004D4E84">
              <w:rPr>
                <w:rFonts w:asciiTheme="minorHAnsi" w:hAnsiTheme="minorHAnsi" w:cstheme="minorHAnsi"/>
                <w:sz w:val="18"/>
                <w:szCs w:val="16"/>
              </w:rPr>
              <w:t>.</w:t>
            </w:r>
          </w:p>
          <w:p w14:paraId="2EF026C8" w14:textId="447CE5BF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14:paraId="29D5319F" w14:textId="342C1D35" w:rsidR="00BE12F4" w:rsidRPr="004D4E84" w:rsidRDefault="00BE12F4" w:rsidP="00F16310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know angles are measured in degrees; estimate and compare acute, obtuse and reflex angles. To draw given angles</w:t>
            </w:r>
            <w:r w:rsidR="00101DC2" w:rsidRPr="004D4E84">
              <w:rPr>
                <w:rFonts w:eastAsia="Calibri" w:cstheme="minorHAnsi"/>
                <w:sz w:val="18"/>
                <w:szCs w:val="16"/>
              </w:rPr>
              <w:t xml:space="preserve"> </w:t>
            </w:r>
            <w:r w:rsidRPr="004D4E84">
              <w:rPr>
                <w:rFonts w:eastAsia="Calibri" w:cstheme="minorHAnsi"/>
                <w:sz w:val="18"/>
                <w:szCs w:val="16"/>
              </w:rPr>
              <w:t>and measure them in degrees.</w:t>
            </w:r>
          </w:p>
          <w:p w14:paraId="72DD6E3C" w14:textId="77777777" w:rsidR="00BE12F4" w:rsidRPr="004D4E84" w:rsidRDefault="00BE12F4" w:rsidP="00F16310">
            <w:pPr>
              <w:spacing w:after="160"/>
              <w:ind w:left="-57" w:right="-57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 xml:space="preserve">To identify: angles at a point and one whole turn (total 360˚), angles at a point on a straight line and </w:t>
            </w:r>
            <m:oMath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18"/>
                      <w:szCs w:val="16"/>
                    </w:rPr>
                  </m:ctrlPr>
                </m:fPr>
                <m:num>
                  <m:r>
                    <w:rPr>
                      <w:rFonts w:ascii="Cambria Math" w:eastAsia="Calibri" w:hAnsi="Cambria Math" w:cstheme="minorHAnsi"/>
                      <w:sz w:val="18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theme="minorHAnsi"/>
                      <w:sz w:val="18"/>
                      <w:szCs w:val="16"/>
                    </w:rPr>
                    <m:t>2</m:t>
                  </m:r>
                </m:den>
              </m:f>
              <m:r>
                <w:rPr>
                  <w:rFonts w:ascii="Cambria Math" w:eastAsia="Calibri" w:hAnsi="Cambria Math" w:cstheme="minorHAnsi"/>
                  <w:sz w:val="18"/>
                  <w:szCs w:val="16"/>
                </w:rPr>
                <m:t xml:space="preserve"> </m:t>
              </m:r>
            </m:oMath>
            <w:r w:rsidRPr="004D4E84">
              <w:rPr>
                <w:rFonts w:eastAsia="Calibri" w:cstheme="minorHAnsi"/>
                <w:sz w:val="18"/>
                <w:szCs w:val="16"/>
              </w:rPr>
              <w:t>a turn (total 180˚) and other multiples of 90˚.</w:t>
            </w:r>
          </w:p>
          <w:p w14:paraId="1A226692" w14:textId="568B4CE3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use the properties of rectangles to deduce related facts and find missing lengths and angles</w:t>
            </w:r>
            <w:r w:rsidR="00101DC2" w:rsidRPr="004D4E84">
              <w:rPr>
                <w:rFonts w:eastAsia="Calibri" w:cstheme="minorHAnsi"/>
                <w:sz w:val="18"/>
                <w:szCs w:val="16"/>
              </w:rPr>
              <w:t>.</w:t>
            </w:r>
          </w:p>
        </w:tc>
        <w:tc>
          <w:tcPr>
            <w:tcW w:w="2056" w:type="dxa"/>
            <w:vAlign w:val="center"/>
          </w:tcPr>
          <w:p w14:paraId="73541F2A" w14:textId="77777777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6"/>
              </w:rPr>
            </w:pPr>
            <w:r w:rsidRPr="004D4E84">
              <w:rPr>
                <w:rFonts w:cstheme="minorHAnsi"/>
                <w:sz w:val="18"/>
                <w:szCs w:val="16"/>
              </w:rPr>
              <w:t>To recognise angles where they meet at a point, are on a straight line, or are vertically opposite, and find missing angles.</w:t>
            </w:r>
          </w:p>
          <w:p w14:paraId="178572CB" w14:textId="77777777" w:rsidR="00BE12F4" w:rsidRPr="004D4E84" w:rsidRDefault="00BE12F4" w:rsidP="00F16310">
            <w:pPr>
              <w:jc w:val="center"/>
              <w:rPr>
                <w:rFonts w:cstheme="minorHAnsi"/>
                <w:sz w:val="18"/>
                <w:szCs w:val="16"/>
              </w:rPr>
            </w:pPr>
          </w:p>
          <w:p w14:paraId="047E9BB0" w14:textId="59EBEAAA" w:rsidR="00BE12F4" w:rsidRPr="004D4E84" w:rsidRDefault="00101DC2" w:rsidP="00F163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6"/>
              </w:rPr>
              <w:t>To f</w:t>
            </w:r>
            <w:r w:rsidR="00BE12F4" w:rsidRPr="004D4E84">
              <w:rPr>
                <w:rFonts w:cstheme="minorHAnsi"/>
                <w:sz w:val="18"/>
                <w:szCs w:val="16"/>
              </w:rPr>
              <w:t>ind unknown angles in any triangles, quadrilaterals, and regular polygons</w:t>
            </w:r>
            <w:r w:rsidRPr="004D4E84">
              <w:rPr>
                <w:rFonts w:cstheme="minorHAnsi"/>
                <w:sz w:val="18"/>
                <w:szCs w:val="16"/>
              </w:rPr>
              <w:t>.</w:t>
            </w:r>
          </w:p>
        </w:tc>
      </w:tr>
    </w:tbl>
    <w:p w14:paraId="7B48EE25" w14:textId="5DB13FDB" w:rsidR="000B74EC" w:rsidRPr="004D4E84" w:rsidRDefault="000B74EC" w:rsidP="003108FC">
      <w:pPr>
        <w:rPr>
          <w:rFonts w:cstheme="minorHAnsi"/>
        </w:rPr>
      </w:pPr>
    </w:p>
    <w:p w14:paraId="73EB8F98" w14:textId="45FEB091" w:rsidR="006F35C0" w:rsidRPr="004D4E84" w:rsidRDefault="006F35C0" w:rsidP="006F35C0">
      <w:pPr>
        <w:rPr>
          <w:rFonts w:cstheme="minorHAnsi"/>
        </w:rPr>
      </w:pPr>
    </w:p>
    <w:p w14:paraId="56C888C9" w14:textId="642A02F1" w:rsidR="00C147FD" w:rsidRPr="004D4E84" w:rsidRDefault="00C147FD">
      <w:pPr>
        <w:rPr>
          <w:rFonts w:cstheme="minorHAnsi"/>
        </w:rPr>
      </w:pPr>
      <w:r w:rsidRPr="004D4E84">
        <w:rPr>
          <w:rFonts w:cstheme="minorHAnsi"/>
        </w:rPr>
        <w:br w:type="page"/>
      </w:r>
    </w:p>
    <w:p w14:paraId="3ABFB8BC" w14:textId="77777777" w:rsidR="00F16310" w:rsidRPr="004D4E84" w:rsidRDefault="00F16310" w:rsidP="006F35C0">
      <w:pPr>
        <w:rPr>
          <w:rFonts w:cstheme="minorHAnsi"/>
        </w:rPr>
      </w:pPr>
    </w:p>
    <w:tbl>
      <w:tblPr>
        <w:tblStyle w:val="TableGrid"/>
        <w:tblW w:w="158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2055"/>
        <w:gridCol w:w="2056"/>
        <w:gridCol w:w="2056"/>
        <w:gridCol w:w="2055"/>
        <w:gridCol w:w="2055"/>
        <w:gridCol w:w="2056"/>
      </w:tblGrid>
      <w:tr w:rsidR="009B40CA" w:rsidRPr="004D4E84" w14:paraId="14BA6578" w14:textId="77777777" w:rsidTr="00C147FD">
        <w:trPr>
          <w:trHeight w:val="381"/>
        </w:trPr>
        <w:tc>
          <w:tcPr>
            <w:tcW w:w="1134" w:type="dxa"/>
            <w:vMerge w:val="restart"/>
            <w:shd w:val="clear" w:color="auto" w:fill="8EAADB" w:themeFill="accent1" w:themeFillTint="99"/>
            <w:vAlign w:val="center"/>
          </w:tcPr>
          <w:p w14:paraId="500FB757" w14:textId="006A4CC5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  <w:sz w:val="20"/>
                <w:szCs w:val="20"/>
              </w:rPr>
              <w:t>Position and Direction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14:paraId="05F964F8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111" w:type="dxa"/>
            <w:gridSpan w:val="2"/>
            <w:shd w:val="clear" w:color="auto" w:fill="DBDBDB" w:themeFill="accent3" w:themeFillTint="66"/>
            <w:vAlign w:val="center"/>
          </w:tcPr>
          <w:p w14:paraId="4BA321D6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222" w:type="dxa"/>
            <w:gridSpan w:val="4"/>
            <w:shd w:val="clear" w:color="auto" w:fill="C9C9C9" w:themeFill="accent3" w:themeFillTint="99"/>
            <w:vAlign w:val="center"/>
          </w:tcPr>
          <w:p w14:paraId="4C55DADE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7921EB5E" w14:textId="77777777" w:rsidTr="00C147FD">
        <w:trPr>
          <w:trHeight w:val="381"/>
        </w:trPr>
        <w:tc>
          <w:tcPr>
            <w:tcW w:w="1134" w:type="dxa"/>
            <w:vMerge/>
            <w:shd w:val="clear" w:color="auto" w:fill="8EAADB" w:themeFill="accent1" w:themeFillTint="99"/>
            <w:vAlign w:val="center"/>
          </w:tcPr>
          <w:p w14:paraId="4DD378DF" w14:textId="77777777" w:rsidR="006F35C0" w:rsidRPr="004D4E84" w:rsidRDefault="006F35C0" w:rsidP="00B22AF8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14:paraId="18B550D8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20"/>
                <w:szCs w:val="20"/>
              </w:rPr>
            </w:pPr>
            <w:r w:rsidRPr="004D4E84">
              <w:rPr>
                <w:rFonts w:cstheme="minorHAnsi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20"/>
                <w:szCs w:val="20"/>
              </w:rPr>
              <w:t>Reception</w:t>
            </w:r>
          </w:p>
          <w:p w14:paraId="48DDDF11" w14:textId="7EEB3DF7" w:rsidR="006F35C0" w:rsidRPr="004D4E84" w:rsidRDefault="009166C4" w:rsidP="009166C4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55" w:type="dxa"/>
            <w:shd w:val="clear" w:color="auto" w:fill="DBDBDB" w:themeFill="accent3" w:themeFillTint="66"/>
            <w:vAlign w:val="center"/>
          </w:tcPr>
          <w:p w14:paraId="02C37289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56" w:type="dxa"/>
            <w:shd w:val="clear" w:color="auto" w:fill="DBDBDB" w:themeFill="accent3" w:themeFillTint="66"/>
            <w:vAlign w:val="center"/>
          </w:tcPr>
          <w:p w14:paraId="1F0D9FB4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14:paraId="68B47D21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14:paraId="6F31496E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14:paraId="50DAF71F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14:paraId="7B474B55" w14:textId="77777777" w:rsidR="006F35C0" w:rsidRPr="004D4E84" w:rsidRDefault="006F35C0" w:rsidP="00B22AF8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9166C4" w:rsidRPr="004D4E84" w14:paraId="01920477" w14:textId="77777777" w:rsidTr="00F67643">
        <w:trPr>
          <w:cantSplit/>
          <w:trHeight w:val="1134"/>
        </w:trPr>
        <w:tc>
          <w:tcPr>
            <w:tcW w:w="1134" w:type="dxa"/>
            <w:shd w:val="clear" w:color="auto" w:fill="B4C6E7" w:themeFill="accent1" w:themeFillTint="66"/>
            <w:textDirection w:val="btLr"/>
            <w:vAlign w:val="center"/>
          </w:tcPr>
          <w:p w14:paraId="254F8024" w14:textId="4C420E04" w:rsidR="009166C4" w:rsidRPr="004D4E84" w:rsidRDefault="009166C4" w:rsidP="00884191">
            <w:pPr>
              <w:ind w:left="113" w:right="113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D4E84">
              <w:rPr>
                <w:rFonts w:cstheme="minorHAnsi"/>
                <w:b/>
                <w:sz w:val="36"/>
                <w:szCs w:val="36"/>
              </w:rPr>
              <w:t>Position, Direction and Movement</w:t>
            </w:r>
          </w:p>
        </w:tc>
        <w:tc>
          <w:tcPr>
            <w:tcW w:w="2410" w:type="dxa"/>
            <w:vMerge w:val="restart"/>
          </w:tcPr>
          <w:p w14:paraId="1A6C1783" w14:textId="77777777" w:rsidR="009166C4" w:rsidRPr="004D4E84" w:rsidRDefault="009166C4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Understand position through words alone – for example, “The bag is under the table,” – with no pointing. </w:t>
            </w:r>
          </w:p>
          <w:p w14:paraId="3FCEC7D1" w14:textId="77777777" w:rsidR="009166C4" w:rsidRPr="004D4E84" w:rsidRDefault="009166C4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7AD484D9" w14:textId="77777777" w:rsidR="009166C4" w:rsidRPr="004D4E84" w:rsidRDefault="009166C4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Describe a familiar route. </w:t>
            </w:r>
          </w:p>
          <w:p w14:paraId="45F97690" w14:textId="77777777" w:rsidR="009166C4" w:rsidRPr="004D4E84" w:rsidRDefault="009166C4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0E46445D" w14:textId="77777777" w:rsidR="009166C4" w:rsidRPr="004D4E84" w:rsidRDefault="009166C4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Discuss routes and locations, using words like ‘in front of’ and ‘behind’. </w:t>
            </w:r>
          </w:p>
          <w:p w14:paraId="38B9534A" w14:textId="77777777" w:rsidR="009166C4" w:rsidRPr="004D4E84" w:rsidRDefault="009166C4" w:rsidP="00884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10E8F6A6" w14:textId="7E5BDB55" w:rsidR="009166C4" w:rsidRPr="004D4E84" w:rsidRDefault="009166C4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4472C4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>Draw information from a simple map.</w:t>
            </w:r>
          </w:p>
          <w:p w14:paraId="24FA3B86" w14:textId="2ECA5008" w:rsidR="009166C4" w:rsidRPr="004D4E84" w:rsidRDefault="009166C4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226D2045" w14:textId="4F7BB6FB" w:rsidR="009166C4" w:rsidRPr="004D4E84" w:rsidRDefault="009166C4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582792B3" w14:textId="0133BCDD" w:rsidR="009166C4" w:rsidRPr="004D4E84" w:rsidRDefault="009166C4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38E129FA" w14:textId="31141E6F" w:rsidR="009166C4" w:rsidRPr="004D4E84" w:rsidRDefault="009166C4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6BE0599E" w14:textId="18DB05AD" w:rsidR="009166C4" w:rsidRPr="004D4E84" w:rsidRDefault="009166C4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25757A51" w14:textId="77777777" w:rsidR="009166C4" w:rsidRPr="004D4E84" w:rsidRDefault="009166C4" w:rsidP="00884191">
            <w:pPr>
              <w:suppressAutoHyphens/>
              <w:spacing w:line="254" w:lineRule="auto"/>
              <w:jc w:val="center"/>
              <w:textAlignment w:val="center"/>
              <w:rPr>
                <w:rFonts w:cstheme="minorHAnsi"/>
                <w:color w:val="4472C4"/>
                <w:sz w:val="18"/>
                <w:szCs w:val="18"/>
              </w:rPr>
            </w:pPr>
          </w:p>
          <w:p w14:paraId="0CCCD32B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Talk about and identify the patterns around them. For example: stripes on clothes, designs on rugs and wallpaper. Use informal language like ‘pointy’, ‘spotty’, ‘blobs’ etc. </w:t>
            </w:r>
          </w:p>
          <w:p w14:paraId="28CDCAD3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79EACEF3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Extend and create ABAB patterns – stick, leaf, </w:t>
            </w:r>
            <w:r w:rsidRPr="004D4E84">
              <w:rPr>
                <w:rFonts w:cstheme="minorHAnsi"/>
                <w:color w:val="ED7D31"/>
                <w:sz w:val="18"/>
                <w:szCs w:val="18"/>
              </w:rPr>
              <w:br/>
              <w:t xml:space="preserve">stick, leaf. </w:t>
            </w:r>
          </w:p>
          <w:p w14:paraId="4012395D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162F6CA5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  <w:r w:rsidRPr="004D4E84">
              <w:rPr>
                <w:rFonts w:cstheme="minorHAnsi"/>
                <w:color w:val="ED7D31"/>
                <w:sz w:val="18"/>
                <w:szCs w:val="18"/>
              </w:rPr>
              <w:t xml:space="preserve">Notice and correct an error in a repeating pattern. </w:t>
            </w:r>
          </w:p>
          <w:p w14:paraId="3467B0D6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ED7D31"/>
                <w:sz w:val="18"/>
                <w:szCs w:val="18"/>
              </w:rPr>
            </w:pPr>
          </w:p>
          <w:p w14:paraId="326EF7A6" w14:textId="08F7D2BE" w:rsidR="009166C4" w:rsidRPr="004D4E84" w:rsidRDefault="009166C4" w:rsidP="009166C4">
            <w:pPr>
              <w:suppressAutoHyphens/>
              <w:spacing w:line="254" w:lineRule="auto"/>
              <w:jc w:val="center"/>
              <w:textAlignment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cstheme="minorHAnsi"/>
                <w:color w:val="4472C4"/>
                <w:sz w:val="18"/>
                <w:szCs w:val="18"/>
              </w:rPr>
              <w:t>Continue, copy and create repeating patterns</w:t>
            </w:r>
          </w:p>
        </w:tc>
        <w:tc>
          <w:tcPr>
            <w:tcW w:w="2055" w:type="dxa"/>
            <w:vAlign w:val="center"/>
          </w:tcPr>
          <w:p w14:paraId="6761A82A" w14:textId="377C132E" w:rsidR="009166C4" w:rsidRPr="004D4E84" w:rsidRDefault="009166C4" w:rsidP="00884191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lastRenderedPageBreak/>
              <w:t>To describe position, direction and movement, including whole, half, quarter and three-quarter turns.</w:t>
            </w:r>
          </w:p>
          <w:p w14:paraId="287D4527" w14:textId="77777777" w:rsidR="009166C4" w:rsidRPr="004D4E84" w:rsidRDefault="009166C4" w:rsidP="0088419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8D2A03D" w14:textId="77777777" w:rsidR="009166C4" w:rsidRPr="004D4E84" w:rsidRDefault="009166C4" w:rsidP="0088419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0EC11F4" w14:textId="77777777" w:rsidR="009166C4" w:rsidRPr="004D4E84" w:rsidRDefault="009166C4" w:rsidP="0088419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4653E997" w14:textId="735A3167" w:rsidR="009166C4" w:rsidRPr="004D4E84" w:rsidRDefault="009166C4" w:rsidP="00884191">
            <w:pPr>
              <w:spacing w:after="160" w:line="256" w:lineRule="auto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use mathematical vocabulary to describe position, direction and movement, including movement in a straight line and distinguishing between rotation as a turn and in terms of right angles for quarter, half and three-quarter turns (clockwise and anticlockwise).</w:t>
            </w:r>
          </w:p>
        </w:tc>
        <w:tc>
          <w:tcPr>
            <w:tcW w:w="2056" w:type="dxa"/>
            <w:vAlign w:val="center"/>
          </w:tcPr>
          <w:p w14:paraId="1C352577" w14:textId="30E8E0E9" w:rsidR="009166C4" w:rsidRPr="004D4E84" w:rsidRDefault="009166C4" w:rsidP="00884191">
            <w:pPr>
              <w:spacing w:after="160" w:line="25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14:paraId="6626362D" w14:textId="36AC0721" w:rsidR="009166C4" w:rsidRPr="004D4E84" w:rsidRDefault="009166C4" w:rsidP="00884191">
            <w:pPr>
              <w:spacing w:after="160"/>
              <w:ind w:right="-57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describe positions on a 2D grid as coordinates in the first quadrant.</w:t>
            </w:r>
          </w:p>
          <w:p w14:paraId="71F91B28" w14:textId="77777777" w:rsidR="009166C4" w:rsidRPr="004D4E84" w:rsidRDefault="009166C4" w:rsidP="00884191">
            <w:pPr>
              <w:spacing w:after="160"/>
              <w:ind w:right="-57"/>
              <w:jc w:val="center"/>
              <w:rPr>
                <w:rFonts w:eastAsia="Calibri" w:cstheme="minorHAnsi"/>
                <w:i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plot specified points and draw sides to complete a given polygon.</w:t>
            </w:r>
          </w:p>
          <w:p w14:paraId="7EECB336" w14:textId="7C93BBF9" w:rsidR="009166C4" w:rsidRPr="004D4E84" w:rsidRDefault="009166C4" w:rsidP="0088419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describe movements between positions as translations of a given unit to the left/right and up/down.</w:t>
            </w:r>
          </w:p>
        </w:tc>
        <w:tc>
          <w:tcPr>
            <w:tcW w:w="2055" w:type="dxa"/>
            <w:vAlign w:val="center"/>
          </w:tcPr>
          <w:p w14:paraId="59A409B0" w14:textId="541EB255" w:rsidR="009166C4" w:rsidRPr="004D4E84" w:rsidRDefault="009166C4" w:rsidP="00884191">
            <w:pPr>
              <w:pStyle w:val="Normal1"/>
              <w:spacing w:line="240" w:lineRule="auto"/>
              <w:ind w:right="-5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identify, describe and represent the position of a shape following a reflection or translation, using the appropriate language, and know that the shape has not changed.</w:t>
            </w:r>
          </w:p>
        </w:tc>
        <w:tc>
          <w:tcPr>
            <w:tcW w:w="2056" w:type="dxa"/>
            <w:vAlign w:val="center"/>
          </w:tcPr>
          <w:p w14:paraId="58DE9936" w14:textId="009A4A52" w:rsidR="009166C4" w:rsidRPr="004D4E84" w:rsidRDefault="009166C4" w:rsidP="00884191">
            <w:pPr>
              <w:spacing w:after="140"/>
              <w:ind w:right="-57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describe positions on the full coordinate grid (all four quadrants).</w:t>
            </w:r>
          </w:p>
          <w:p w14:paraId="05149482" w14:textId="248F2F51" w:rsidR="009166C4" w:rsidRPr="004D4E84" w:rsidRDefault="009166C4" w:rsidP="00884191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8"/>
              </w:rPr>
              <w:t>To draw and translate simple shapes on the coordinate plane and reflect them in the axes.</w:t>
            </w:r>
          </w:p>
        </w:tc>
      </w:tr>
      <w:tr w:rsidR="009166C4" w:rsidRPr="004D4E84" w14:paraId="765C345A" w14:textId="77777777" w:rsidTr="00C147FD">
        <w:trPr>
          <w:cantSplit/>
          <w:trHeight w:val="1833"/>
        </w:trPr>
        <w:tc>
          <w:tcPr>
            <w:tcW w:w="1134" w:type="dxa"/>
            <w:shd w:val="clear" w:color="auto" w:fill="B4C6E7" w:themeFill="accent1" w:themeFillTint="66"/>
            <w:textDirection w:val="btLr"/>
            <w:vAlign w:val="center"/>
          </w:tcPr>
          <w:p w14:paraId="59C1F669" w14:textId="6B6BCBBD" w:rsidR="009166C4" w:rsidRPr="004D4E84" w:rsidRDefault="009166C4" w:rsidP="00884191">
            <w:pPr>
              <w:ind w:left="113" w:right="113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D4E84">
              <w:rPr>
                <w:rFonts w:cstheme="minorHAnsi"/>
                <w:b/>
                <w:sz w:val="40"/>
                <w:szCs w:val="40"/>
              </w:rPr>
              <w:lastRenderedPageBreak/>
              <w:t>Patterns</w:t>
            </w:r>
          </w:p>
        </w:tc>
        <w:tc>
          <w:tcPr>
            <w:tcW w:w="2410" w:type="dxa"/>
            <w:vMerge/>
            <w:vAlign w:val="center"/>
          </w:tcPr>
          <w:p w14:paraId="6BA5E4A2" w14:textId="2B432AF7" w:rsidR="009166C4" w:rsidRPr="004D4E84" w:rsidRDefault="009166C4" w:rsidP="00884191">
            <w:pPr>
              <w:jc w:val="center"/>
              <w:rPr>
                <w:rFonts w:eastAsia="Calibri" w:cstheme="minorHAnsi"/>
                <w:sz w:val="10"/>
                <w:szCs w:val="10"/>
              </w:rPr>
            </w:pPr>
          </w:p>
        </w:tc>
        <w:tc>
          <w:tcPr>
            <w:tcW w:w="2055" w:type="dxa"/>
            <w:vAlign w:val="center"/>
          </w:tcPr>
          <w:p w14:paraId="56410E51" w14:textId="77777777" w:rsidR="009166C4" w:rsidRPr="004D4E84" w:rsidRDefault="009166C4" w:rsidP="0088419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18CF1B5C" w14:textId="6DD7CD52" w:rsidR="009166C4" w:rsidRPr="004D4E84" w:rsidRDefault="009166C4" w:rsidP="0088419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cstheme="minorHAnsi"/>
                <w:sz w:val="18"/>
                <w:szCs w:val="18"/>
              </w:rPr>
              <w:t>To order and arrange combinations of mathematical objects and in patterns and sequences.</w:t>
            </w:r>
          </w:p>
        </w:tc>
        <w:tc>
          <w:tcPr>
            <w:tcW w:w="2056" w:type="dxa"/>
            <w:vAlign w:val="center"/>
          </w:tcPr>
          <w:p w14:paraId="5C595B68" w14:textId="77777777" w:rsidR="009166C4" w:rsidRPr="004D4E84" w:rsidRDefault="009166C4" w:rsidP="00884191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14:paraId="6B148D74" w14:textId="3F1005D7" w:rsidR="009166C4" w:rsidRPr="004D4E84" w:rsidRDefault="009166C4" w:rsidP="00884191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14:paraId="0E8391D5" w14:textId="315FB0D7" w:rsidR="009166C4" w:rsidRPr="004D4E84" w:rsidRDefault="009166C4" w:rsidP="0088419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7A7BB1AD" w14:textId="77777777" w:rsidR="009166C4" w:rsidRPr="004D4E84" w:rsidRDefault="009166C4" w:rsidP="0088419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658E1351" w14:textId="1687FE1E" w:rsidR="002225D6" w:rsidRPr="004D4E84" w:rsidRDefault="002225D6" w:rsidP="006F35C0">
      <w:pPr>
        <w:tabs>
          <w:tab w:val="left" w:pos="3036"/>
        </w:tabs>
        <w:rPr>
          <w:rFonts w:cstheme="minorHAnsi"/>
        </w:rPr>
      </w:pPr>
    </w:p>
    <w:p w14:paraId="7A2C89C1" w14:textId="681ECE53" w:rsidR="00C147FD" w:rsidRPr="004D4E84" w:rsidRDefault="00C147FD">
      <w:pPr>
        <w:rPr>
          <w:rFonts w:cstheme="minorHAnsi"/>
        </w:rPr>
      </w:pPr>
      <w:r w:rsidRPr="004D4E84">
        <w:rPr>
          <w:rFonts w:cstheme="minorHAnsi"/>
        </w:rPr>
        <w:br w:type="page"/>
      </w:r>
    </w:p>
    <w:tbl>
      <w:tblPr>
        <w:tblStyle w:val="TableGrid"/>
        <w:tblpPr w:leftFromText="180" w:rightFromText="180" w:vertAnchor="text" w:horzAnchor="margin" w:tblpY="286"/>
        <w:tblW w:w="15877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2055"/>
        <w:gridCol w:w="2056"/>
        <w:gridCol w:w="2056"/>
        <w:gridCol w:w="2055"/>
        <w:gridCol w:w="2055"/>
        <w:gridCol w:w="2056"/>
      </w:tblGrid>
      <w:tr w:rsidR="009B40CA" w:rsidRPr="004D4E84" w14:paraId="00FAF4E7" w14:textId="77777777" w:rsidTr="00C147FD">
        <w:trPr>
          <w:trHeight w:val="381"/>
        </w:trPr>
        <w:tc>
          <w:tcPr>
            <w:tcW w:w="1134" w:type="dxa"/>
            <w:vMerge w:val="restart"/>
            <w:shd w:val="clear" w:color="auto" w:fill="F8B2F5"/>
            <w:vAlign w:val="center"/>
          </w:tcPr>
          <w:p w14:paraId="3AC0CA16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lastRenderedPageBreak/>
              <w:t>Statistics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14:paraId="111573E7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111" w:type="dxa"/>
            <w:gridSpan w:val="2"/>
            <w:shd w:val="clear" w:color="auto" w:fill="DBDBDB" w:themeFill="accent3" w:themeFillTint="66"/>
            <w:vAlign w:val="center"/>
          </w:tcPr>
          <w:p w14:paraId="7F0C2A73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222" w:type="dxa"/>
            <w:gridSpan w:val="4"/>
            <w:shd w:val="clear" w:color="auto" w:fill="C9C9C9" w:themeFill="accent3" w:themeFillTint="99"/>
            <w:vAlign w:val="center"/>
          </w:tcPr>
          <w:p w14:paraId="10C56D33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4231C9F8" w14:textId="77777777" w:rsidTr="00C147FD">
        <w:trPr>
          <w:trHeight w:val="381"/>
        </w:trPr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8B2F5"/>
            <w:vAlign w:val="center"/>
          </w:tcPr>
          <w:p w14:paraId="3691FE50" w14:textId="77777777" w:rsidR="00C147FD" w:rsidRPr="004D4E84" w:rsidRDefault="00C147FD" w:rsidP="00C147FD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14:paraId="0A63F1F2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20"/>
                <w:szCs w:val="20"/>
              </w:rPr>
            </w:pPr>
            <w:r w:rsidRPr="004D4E84">
              <w:rPr>
                <w:rFonts w:cstheme="minorHAnsi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20"/>
                <w:szCs w:val="20"/>
              </w:rPr>
              <w:t>Reception</w:t>
            </w:r>
          </w:p>
          <w:p w14:paraId="772E02E9" w14:textId="37457E65" w:rsidR="00C147FD" w:rsidRPr="004D4E84" w:rsidRDefault="009166C4" w:rsidP="009166C4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55" w:type="dxa"/>
            <w:shd w:val="clear" w:color="auto" w:fill="DBDBDB" w:themeFill="accent3" w:themeFillTint="66"/>
            <w:vAlign w:val="center"/>
          </w:tcPr>
          <w:p w14:paraId="3B32AF56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56" w:type="dxa"/>
            <w:shd w:val="clear" w:color="auto" w:fill="DBDBDB" w:themeFill="accent3" w:themeFillTint="66"/>
            <w:vAlign w:val="center"/>
          </w:tcPr>
          <w:p w14:paraId="227D587A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14:paraId="3DB7F8D1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14:paraId="55D1421E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14:paraId="57E24AB8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14:paraId="1F595C2C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9B40CA" w:rsidRPr="004D4E84" w14:paraId="5EF742B8" w14:textId="77777777" w:rsidTr="00C147FD">
        <w:trPr>
          <w:cantSplit/>
          <w:trHeight w:val="1134"/>
        </w:trPr>
        <w:tc>
          <w:tcPr>
            <w:tcW w:w="1134" w:type="dxa"/>
            <w:tcBorders>
              <w:bottom w:val="single" w:sz="4" w:space="0" w:color="auto"/>
            </w:tcBorders>
            <w:shd w:val="clear" w:color="auto" w:fill="FBD1F9"/>
            <w:textDirection w:val="btLr"/>
            <w:vAlign w:val="center"/>
          </w:tcPr>
          <w:p w14:paraId="0B1DFB99" w14:textId="77777777" w:rsidR="00C147FD" w:rsidRPr="004D4E84" w:rsidRDefault="00C147FD" w:rsidP="00C147FD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D4E84">
              <w:rPr>
                <w:rFonts w:cstheme="minorHAnsi"/>
                <w:b/>
                <w:sz w:val="24"/>
                <w:szCs w:val="24"/>
              </w:rPr>
              <w:t>Interpreting data</w:t>
            </w:r>
          </w:p>
        </w:tc>
        <w:tc>
          <w:tcPr>
            <w:tcW w:w="2410" w:type="dxa"/>
            <w:vAlign w:val="center"/>
          </w:tcPr>
          <w:p w14:paraId="1849E185" w14:textId="000ECC5A" w:rsidR="00C147FD" w:rsidRPr="004D4E84" w:rsidRDefault="00C147FD" w:rsidP="00C147FD">
            <w:pPr>
              <w:suppressAutoHyphens/>
              <w:spacing w:line="254" w:lineRule="auto"/>
              <w:jc w:val="center"/>
              <w:textAlignment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14:paraId="655D62FC" w14:textId="77777777" w:rsidR="00C147FD" w:rsidRPr="004D4E84" w:rsidRDefault="00C147FD" w:rsidP="00C147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4AAB5C2D" w14:textId="77777777" w:rsidR="00C147FD" w:rsidRPr="004D4E84" w:rsidRDefault="00C147FD" w:rsidP="00C147FD">
            <w:pPr>
              <w:spacing w:after="160"/>
              <w:jc w:val="center"/>
              <w:rPr>
                <w:rFonts w:eastAsia="Calibri" w:cstheme="minorHAnsi"/>
                <w:i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interpret and construct simple pictograms, tally charts, block diagrams and simple tables</w:t>
            </w:r>
            <w:r w:rsidRPr="004D4E84">
              <w:rPr>
                <w:rFonts w:eastAsia="Calibri" w:cstheme="minorHAnsi"/>
                <w:i/>
                <w:sz w:val="18"/>
                <w:szCs w:val="16"/>
              </w:rPr>
              <w:t>.</w:t>
            </w:r>
          </w:p>
        </w:tc>
        <w:tc>
          <w:tcPr>
            <w:tcW w:w="2056" w:type="dxa"/>
            <w:vAlign w:val="center"/>
          </w:tcPr>
          <w:p w14:paraId="2AFC0324" w14:textId="77777777" w:rsidR="00C147FD" w:rsidRPr="004D4E84" w:rsidRDefault="00C147FD" w:rsidP="00C147FD">
            <w:pPr>
              <w:spacing w:after="160" w:line="256" w:lineRule="auto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interpret and present data using bar charts, pictograms and tables.</w:t>
            </w:r>
          </w:p>
        </w:tc>
        <w:tc>
          <w:tcPr>
            <w:tcW w:w="2055" w:type="dxa"/>
            <w:vAlign w:val="center"/>
          </w:tcPr>
          <w:p w14:paraId="211138EC" w14:textId="77777777" w:rsidR="00C147FD" w:rsidRPr="004D4E84" w:rsidRDefault="00C147FD" w:rsidP="00C147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interpret and present discrete and continuous data using appropriate graphical methods, including bar charts and time graphs.</w:t>
            </w:r>
          </w:p>
        </w:tc>
        <w:tc>
          <w:tcPr>
            <w:tcW w:w="2055" w:type="dxa"/>
            <w:vAlign w:val="center"/>
          </w:tcPr>
          <w:p w14:paraId="2CC17C18" w14:textId="77777777" w:rsidR="00C147FD" w:rsidRPr="004D4E84" w:rsidRDefault="00C147FD" w:rsidP="00C147FD">
            <w:pPr>
              <w:spacing w:after="160"/>
              <w:jc w:val="center"/>
              <w:rPr>
                <w:rFonts w:eastAsia="Calibri" w:cstheme="minorHAnsi"/>
                <w:i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complete, read and interpret information in tables, including timetables.</w:t>
            </w:r>
          </w:p>
        </w:tc>
        <w:tc>
          <w:tcPr>
            <w:tcW w:w="2056" w:type="dxa"/>
            <w:vAlign w:val="center"/>
          </w:tcPr>
          <w:p w14:paraId="15C26DB4" w14:textId="77777777" w:rsidR="00C147FD" w:rsidRPr="004D4E84" w:rsidRDefault="00C147FD" w:rsidP="00C147FD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interpret and construct pie charts and line graphs.</w:t>
            </w:r>
          </w:p>
        </w:tc>
      </w:tr>
      <w:tr w:rsidR="009B40CA" w:rsidRPr="004D4E84" w14:paraId="3A49B258" w14:textId="77777777" w:rsidTr="00C147FD">
        <w:trPr>
          <w:cantSplit/>
          <w:trHeight w:val="1833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BD1F9"/>
            <w:textDirection w:val="btLr"/>
            <w:vAlign w:val="center"/>
          </w:tcPr>
          <w:p w14:paraId="4EC76CC0" w14:textId="77777777" w:rsidR="00C147FD" w:rsidRPr="004D4E84" w:rsidRDefault="00C147FD" w:rsidP="00C147FD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D4E84">
              <w:rPr>
                <w:rFonts w:cstheme="minorHAnsi"/>
                <w:b/>
                <w:sz w:val="36"/>
                <w:szCs w:val="36"/>
              </w:rPr>
              <w:t>Solving problems</w:t>
            </w:r>
          </w:p>
        </w:tc>
        <w:tc>
          <w:tcPr>
            <w:tcW w:w="2410" w:type="dxa"/>
            <w:vAlign w:val="center"/>
          </w:tcPr>
          <w:p w14:paraId="53A3EEC5" w14:textId="77777777" w:rsidR="00C147FD" w:rsidRPr="004D4E84" w:rsidRDefault="00C147FD" w:rsidP="00C147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14:paraId="530BE06B" w14:textId="77777777" w:rsidR="00C147FD" w:rsidRPr="004D4E84" w:rsidRDefault="00C147FD" w:rsidP="00C147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14:paraId="09AD5572" w14:textId="77777777" w:rsidR="00C147FD" w:rsidRPr="004D4E84" w:rsidRDefault="00C147FD" w:rsidP="00C147FD">
            <w:pPr>
              <w:spacing w:after="160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ask and answer simple questions by counting the number of objects in each category and sorting the categories by quantity.</w:t>
            </w:r>
          </w:p>
          <w:p w14:paraId="59B3B175" w14:textId="77777777" w:rsidR="00C147FD" w:rsidRPr="004D4E84" w:rsidRDefault="00C147FD" w:rsidP="00C147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ask and answer questions about totalling and comparing categorical data.</w:t>
            </w:r>
          </w:p>
        </w:tc>
        <w:tc>
          <w:tcPr>
            <w:tcW w:w="2056" w:type="dxa"/>
            <w:vAlign w:val="center"/>
          </w:tcPr>
          <w:p w14:paraId="5DABB470" w14:textId="77777777" w:rsidR="00C147FD" w:rsidRPr="004D4E84" w:rsidRDefault="00C147FD" w:rsidP="00C147FD">
            <w:pPr>
              <w:ind w:right="-113"/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solve one-step and two-step questions using information presented in scaled bar charts and pictograms and tables.</w:t>
            </w:r>
          </w:p>
        </w:tc>
        <w:tc>
          <w:tcPr>
            <w:tcW w:w="2055" w:type="dxa"/>
            <w:vAlign w:val="center"/>
          </w:tcPr>
          <w:p w14:paraId="1F360BD9" w14:textId="77777777" w:rsidR="00C147FD" w:rsidRPr="004D4E84" w:rsidRDefault="00C147FD" w:rsidP="00C147FD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solve comparison, sum and difference problems using information presented in bar charts, pictograms, tables and other graphs.</w:t>
            </w:r>
          </w:p>
        </w:tc>
        <w:tc>
          <w:tcPr>
            <w:tcW w:w="2055" w:type="dxa"/>
            <w:vAlign w:val="center"/>
          </w:tcPr>
          <w:p w14:paraId="77715188" w14:textId="77777777" w:rsidR="00C147FD" w:rsidRPr="004D4E84" w:rsidRDefault="00C147FD" w:rsidP="00C147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solve comparison, sum and difference problems using information presented in a line graph.</w:t>
            </w:r>
          </w:p>
        </w:tc>
        <w:tc>
          <w:tcPr>
            <w:tcW w:w="2056" w:type="dxa"/>
            <w:vAlign w:val="center"/>
          </w:tcPr>
          <w:p w14:paraId="5151B61B" w14:textId="77777777" w:rsidR="00C147FD" w:rsidRPr="004D4E84" w:rsidRDefault="00C147FD" w:rsidP="00C147FD">
            <w:pPr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use pie charts and line graphs to solve problems.</w:t>
            </w:r>
          </w:p>
          <w:p w14:paraId="46C412A2" w14:textId="77777777" w:rsidR="00C147FD" w:rsidRPr="004D4E84" w:rsidRDefault="00C147FD" w:rsidP="00C147FD">
            <w:pPr>
              <w:jc w:val="center"/>
              <w:rPr>
                <w:rFonts w:eastAsia="Calibri" w:cstheme="minorHAnsi"/>
                <w:sz w:val="18"/>
                <w:szCs w:val="16"/>
              </w:rPr>
            </w:pPr>
          </w:p>
          <w:p w14:paraId="6B0BAF1C" w14:textId="77777777" w:rsidR="00C147FD" w:rsidRPr="004D4E84" w:rsidRDefault="00C147FD" w:rsidP="00C147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calculate and interpret the mean as an average.</w:t>
            </w:r>
          </w:p>
        </w:tc>
      </w:tr>
    </w:tbl>
    <w:p w14:paraId="00DE31AE" w14:textId="77777777" w:rsidR="002225D6" w:rsidRPr="004D4E84" w:rsidRDefault="002225D6" w:rsidP="006F35C0">
      <w:pPr>
        <w:tabs>
          <w:tab w:val="left" w:pos="3036"/>
        </w:tabs>
        <w:rPr>
          <w:rFonts w:cstheme="minorHAnsi"/>
        </w:rPr>
      </w:pPr>
    </w:p>
    <w:p w14:paraId="09085ECB" w14:textId="23AEF6EF" w:rsidR="003E17CC" w:rsidRPr="004D4E84" w:rsidRDefault="003E17CC" w:rsidP="003E17CC">
      <w:pPr>
        <w:tabs>
          <w:tab w:val="left" w:pos="3036"/>
        </w:tabs>
        <w:rPr>
          <w:rFonts w:cstheme="minorHAnsi"/>
        </w:rPr>
      </w:pPr>
    </w:p>
    <w:p w14:paraId="64A4028B" w14:textId="384BA679" w:rsidR="00C147FD" w:rsidRPr="004D4E84" w:rsidRDefault="00C147FD">
      <w:pPr>
        <w:rPr>
          <w:rFonts w:cstheme="minorHAnsi"/>
        </w:rPr>
      </w:pPr>
      <w:r w:rsidRPr="004D4E84">
        <w:rPr>
          <w:rFonts w:cstheme="minorHAnsi"/>
        </w:rPr>
        <w:br w:type="page"/>
      </w:r>
    </w:p>
    <w:tbl>
      <w:tblPr>
        <w:tblStyle w:val="TableGrid"/>
        <w:tblpPr w:leftFromText="180" w:rightFromText="180" w:vertAnchor="text" w:horzAnchor="margin" w:tblpY="226"/>
        <w:tblW w:w="15877" w:type="dxa"/>
        <w:tblLayout w:type="fixed"/>
        <w:tblLook w:val="04A0" w:firstRow="1" w:lastRow="0" w:firstColumn="1" w:lastColumn="0" w:noHBand="0" w:noVBand="1"/>
      </w:tblPr>
      <w:tblGrid>
        <w:gridCol w:w="1419"/>
        <w:gridCol w:w="1984"/>
        <w:gridCol w:w="1418"/>
        <w:gridCol w:w="1417"/>
        <w:gridCol w:w="1276"/>
        <w:gridCol w:w="1276"/>
        <w:gridCol w:w="1417"/>
        <w:gridCol w:w="5670"/>
      </w:tblGrid>
      <w:tr w:rsidR="009B40CA" w:rsidRPr="004D4E84" w14:paraId="1B9EAD2C" w14:textId="77777777" w:rsidTr="00C147FD">
        <w:trPr>
          <w:trHeight w:val="381"/>
        </w:trPr>
        <w:tc>
          <w:tcPr>
            <w:tcW w:w="1419" w:type="dxa"/>
            <w:vMerge w:val="restart"/>
            <w:shd w:val="clear" w:color="auto" w:fill="A6A6A6" w:themeFill="background1" w:themeFillShade="A6"/>
            <w:vAlign w:val="center"/>
          </w:tcPr>
          <w:p w14:paraId="321F4083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lastRenderedPageBreak/>
              <w:t>Raito and proportion</w:t>
            </w:r>
          </w:p>
          <w:p w14:paraId="73FAC1A5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t>And</w:t>
            </w:r>
          </w:p>
          <w:p w14:paraId="75E3D1E5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</w:rPr>
            </w:pPr>
            <w:r w:rsidRPr="004D4E84">
              <w:rPr>
                <w:rFonts w:cstheme="minorHAnsi"/>
                <w:b/>
                <w:bCs/>
              </w:rPr>
              <w:t>Algebra</w:t>
            </w:r>
          </w:p>
        </w:tc>
        <w:tc>
          <w:tcPr>
            <w:tcW w:w="1984" w:type="dxa"/>
            <w:shd w:val="clear" w:color="auto" w:fill="EDEDED" w:themeFill="accent3" w:themeFillTint="33"/>
            <w:vAlign w:val="center"/>
          </w:tcPr>
          <w:p w14:paraId="3FF8413E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2835" w:type="dxa"/>
            <w:gridSpan w:val="2"/>
            <w:shd w:val="clear" w:color="auto" w:fill="DBDBDB" w:themeFill="accent3" w:themeFillTint="66"/>
            <w:vAlign w:val="center"/>
          </w:tcPr>
          <w:p w14:paraId="31EBB586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9639" w:type="dxa"/>
            <w:gridSpan w:val="4"/>
            <w:shd w:val="clear" w:color="auto" w:fill="C9C9C9" w:themeFill="accent3" w:themeFillTint="99"/>
            <w:vAlign w:val="center"/>
          </w:tcPr>
          <w:p w14:paraId="3A9FB2E4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KS2</w:t>
            </w:r>
          </w:p>
        </w:tc>
      </w:tr>
      <w:tr w:rsidR="009B40CA" w:rsidRPr="004D4E84" w14:paraId="33AD9017" w14:textId="77777777" w:rsidTr="00C147FD">
        <w:trPr>
          <w:trHeight w:val="381"/>
        </w:trPr>
        <w:tc>
          <w:tcPr>
            <w:tcW w:w="1419" w:type="dxa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1662A61" w14:textId="77777777" w:rsidR="00C147FD" w:rsidRPr="004D4E84" w:rsidRDefault="00C147FD" w:rsidP="00C147FD">
            <w:pPr>
              <w:rPr>
                <w:rFonts w:cstheme="minorHAnsi"/>
              </w:rPr>
            </w:pPr>
          </w:p>
        </w:tc>
        <w:tc>
          <w:tcPr>
            <w:tcW w:w="1984" w:type="dxa"/>
            <w:shd w:val="clear" w:color="auto" w:fill="EDEDED" w:themeFill="accent3" w:themeFillTint="33"/>
            <w:vAlign w:val="center"/>
          </w:tcPr>
          <w:p w14:paraId="0089E156" w14:textId="77777777" w:rsidR="009166C4" w:rsidRPr="004D4E84" w:rsidRDefault="009166C4" w:rsidP="00916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cstheme="minorHAnsi"/>
                <w:b/>
                <w:color w:val="4472C4"/>
                <w:sz w:val="20"/>
                <w:szCs w:val="20"/>
              </w:rPr>
            </w:pPr>
            <w:r w:rsidRPr="004D4E84">
              <w:rPr>
                <w:rFonts w:cstheme="minorHAnsi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4D4E84">
              <w:rPr>
                <w:rFonts w:cstheme="minorHAnsi"/>
                <w:b/>
                <w:color w:val="4472C4"/>
                <w:sz w:val="20"/>
                <w:szCs w:val="20"/>
              </w:rPr>
              <w:t>Reception</w:t>
            </w:r>
          </w:p>
          <w:p w14:paraId="3376E1ED" w14:textId="44966075" w:rsidR="00C147FD" w:rsidRPr="004D4E84" w:rsidRDefault="009166C4" w:rsidP="009166C4">
            <w:pPr>
              <w:jc w:val="center"/>
              <w:rPr>
                <w:rFonts w:cstheme="minorHAnsi"/>
              </w:rPr>
            </w:pPr>
            <w:r w:rsidRPr="004D4E84">
              <w:rPr>
                <w:rFonts w:cstheme="minorHAnsi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1418" w:type="dxa"/>
            <w:shd w:val="clear" w:color="auto" w:fill="DBDBDB" w:themeFill="accent3" w:themeFillTint="66"/>
            <w:vAlign w:val="center"/>
          </w:tcPr>
          <w:p w14:paraId="72C6032E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1417" w:type="dxa"/>
            <w:shd w:val="clear" w:color="auto" w:fill="DBDBDB" w:themeFill="accent3" w:themeFillTint="66"/>
            <w:vAlign w:val="center"/>
          </w:tcPr>
          <w:p w14:paraId="317503DB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7121C40B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376AD1E2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802968F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5670" w:type="dxa"/>
            <w:shd w:val="clear" w:color="auto" w:fill="C9C9C9" w:themeFill="accent3" w:themeFillTint="99"/>
            <w:vAlign w:val="center"/>
          </w:tcPr>
          <w:p w14:paraId="36569C0E" w14:textId="77777777" w:rsidR="00C147FD" w:rsidRPr="004D4E84" w:rsidRDefault="00C147FD" w:rsidP="00C147F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4D4E84">
              <w:rPr>
                <w:rFonts w:cstheme="minorHAnsi"/>
                <w:b/>
                <w:bCs/>
                <w:sz w:val="32"/>
                <w:szCs w:val="32"/>
              </w:rPr>
              <w:t>Year 6</w:t>
            </w:r>
          </w:p>
        </w:tc>
      </w:tr>
      <w:tr w:rsidR="009B40CA" w:rsidRPr="004D4E84" w14:paraId="6C1CD12D" w14:textId="77777777" w:rsidTr="00C147FD">
        <w:trPr>
          <w:cantSplit/>
          <w:trHeight w:val="1134"/>
        </w:trPr>
        <w:tc>
          <w:tcPr>
            <w:tcW w:w="1419" w:type="dxa"/>
            <w:tcBorders>
              <w:bottom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47D9561" w14:textId="77777777" w:rsidR="00C147FD" w:rsidRPr="004D4E84" w:rsidRDefault="00C147FD" w:rsidP="00C147FD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Ratio and Proportion</w:t>
            </w:r>
          </w:p>
        </w:tc>
        <w:tc>
          <w:tcPr>
            <w:tcW w:w="1984" w:type="dxa"/>
          </w:tcPr>
          <w:p w14:paraId="00D8679C" w14:textId="77777777" w:rsidR="00C147FD" w:rsidRPr="004D4E84" w:rsidRDefault="00C147FD" w:rsidP="00C147FD">
            <w:pPr>
              <w:suppressAutoHyphens/>
              <w:spacing w:line="254" w:lineRule="auto"/>
              <w:textAlignment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90B7616" w14:textId="77777777" w:rsidR="00C147FD" w:rsidRPr="004D4E84" w:rsidRDefault="00C147FD" w:rsidP="00C147F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7BDD621" w14:textId="77777777" w:rsidR="00C147FD" w:rsidRPr="004D4E84" w:rsidRDefault="00C147FD" w:rsidP="00C147FD">
            <w:pPr>
              <w:spacing w:after="160"/>
              <w:rPr>
                <w:rFonts w:eastAsia="Calibri" w:cstheme="minorHAnsi"/>
                <w:i/>
                <w:sz w:val="18"/>
                <w:szCs w:val="16"/>
              </w:rPr>
            </w:pPr>
          </w:p>
        </w:tc>
        <w:tc>
          <w:tcPr>
            <w:tcW w:w="1276" w:type="dxa"/>
          </w:tcPr>
          <w:p w14:paraId="68CC6E70" w14:textId="77777777" w:rsidR="00C147FD" w:rsidRPr="004D4E84" w:rsidRDefault="00C147FD" w:rsidP="00C147FD">
            <w:pPr>
              <w:spacing w:after="160" w:line="256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5B5BAF6" w14:textId="77777777" w:rsidR="00C147FD" w:rsidRPr="004D4E84" w:rsidRDefault="00C147FD" w:rsidP="00C147F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7D21954" w14:textId="77777777" w:rsidR="00C147FD" w:rsidRPr="004D4E84" w:rsidRDefault="00C147FD" w:rsidP="00C147FD">
            <w:pPr>
              <w:spacing w:after="160"/>
              <w:rPr>
                <w:rFonts w:eastAsia="Calibri" w:cstheme="minorHAnsi"/>
                <w:i/>
                <w:sz w:val="18"/>
                <w:szCs w:val="16"/>
              </w:rPr>
            </w:pPr>
          </w:p>
        </w:tc>
        <w:tc>
          <w:tcPr>
            <w:tcW w:w="5670" w:type="dxa"/>
            <w:vAlign w:val="center"/>
          </w:tcPr>
          <w:p w14:paraId="42227A91" w14:textId="77777777" w:rsidR="00C147FD" w:rsidRPr="004D4E84" w:rsidRDefault="00C147FD" w:rsidP="00C147FD">
            <w:pPr>
              <w:spacing w:after="160"/>
              <w:ind w:right="-113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solve problems involving the relative sizes of two quantities where missing values can be found by using integer multiplication and division facts.</w:t>
            </w:r>
          </w:p>
          <w:p w14:paraId="3FC4D85B" w14:textId="77777777" w:rsidR="00C147FD" w:rsidRPr="004D4E84" w:rsidRDefault="00C147FD" w:rsidP="00C147FD">
            <w:pPr>
              <w:spacing w:after="160"/>
              <w:ind w:right="-113"/>
              <w:jc w:val="center"/>
              <w:rPr>
                <w:rFonts w:eastAsia="Calibri" w:cstheme="minorHAnsi"/>
                <w:sz w:val="18"/>
                <w:szCs w:val="16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>To solve problems involving the calculation of percentages and the use of percentages for comparison.</w:t>
            </w:r>
          </w:p>
          <w:p w14:paraId="7DACE010" w14:textId="77777777" w:rsidR="00C147FD" w:rsidRPr="004D4E84" w:rsidRDefault="00C147FD" w:rsidP="00C147FD">
            <w:pPr>
              <w:spacing w:after="160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D4E84">
              <w:rPr>
                <w:rFonts w:eastAsia="Calibri" w:cstheme="minorHAnsi"/>
                <w:sz w:val="18"/>
                <w:szCs w:val="16"/>
              </w:rPr>
              <w:t xml:space="preserve">To solve problems involving similar shapes where the scale factor is known or can be found. To solve problems involving unequal </w:t>
            </w:r>
            <w:r w:rsidRPr="004D4E84">
              <w:rPr>
                <w:rFonts w:eastAsia="Calibri" w:cstheme="minorHAnsi"/>
                <w:i/>
                <w:sz w:val="18"/>
                <w:szCs w:val="16"/>
              </w:rPr>
              <w:t>quantities</w:t>
            </w:r>
            <w:r w:rsidRPr="004D4E84">
              <w:rPr>
                <w:rFonts w:eastAsia="Calibri" w:cstheme="minorHAnsi"/>
                <w:sz w:val="18"/>
                <w:szCs w:val="16"/>
              </w:rPr>
              <w:t>, sharing and grouping using knowledge of fractions and multiples.</w:t>
            </w:r>
          </w:p>
        </w:tc>
      </w:tr>
      <w:tr w:rsidR="009B40CA" w:rsidRPr="004D4E84" w14:paraId="1F31DA7D" w14:textId="77777777" w:rsidTr="00C147FD">
        <w:trPr>
          <w:cantSplit/>
          <w:trHeight w:val="1833"/>
        </w:trPr>
        <w:tc>
          <w:tcPr>
            <w:tcW w:w="1419" w:type="dxa"/>
            <w:tcBorders>
              <w:top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891A5DB" w14:textId="77777777" w:rsidR="00C147FD" w:rsidRPr="004D4E84" w:rsidRDefault="00C147FD" w:rsidP="00C147FD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D4E84">
              <w:rPr>
                <w:rFonts w:cstheme="minorHAnsi"/>
                <w:b/>
                <w:bCs/>
                <w:sz w:val="40"/>
                <w:szCs w:val="40"/>
              </w:rPr>
              <w:t>Algebra</w:t>
            </w:r>
          </w:p>
        </w:tc>
        <w:tc>
          <w:tcPr>
            <w:tcW w:w="1984" w:type="dxa"/>
          </w:tcPr>
          <w:p w14:paraId="76949BCC" w14:textId="77777777" w:rsidR="00C147FD" w:rsidRPr="004D4E84" w:rsidRDefault="00C147FD" w:rsidP="00C147F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E29C7C3" w14:textId="77777777" w:rsidR="00C147FD" w:rsidRPr="004D4E84" w:rsidRDefault="00C147FD" w:rsidP="00C147F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3E157FC" w14:textId="77777777" w:rsidR="00C147FD" w:rsidRPr="004D4E84" w:rsidRDefault="00C147FD" w:rsidP="00C147F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F937B6" w14:textId="77777777" w:rsidR="00C147FD" w:rsidRPr="004D4E84" w:rsidRDefault="00C147FD" w:rsidP="00C147FD">
            <w:pPr>
              <w:ind w:right="-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1DB20CD" w14:textId="77777777" w:rsidR="00C147FD" w:rsidRPr="004D4E84" w:rsidRDefault="00C147FD" w:rsidP="00C147FD">
            <w:pPr>
              <w:spacing w:after="16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E863097" w14:textId="77777777" w:rsidR="00C147FD" w:rsidRPr="004D4E84" w:rsidRDefault="00C147FD" w:rsidP="00C147F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3D02DBB6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introduce the language of algebra as a means for solving a variety of problems.</w:t>
            </w:r>
          </w:p>
          <w:p w14:paraId="31B39A34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2F8280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use simple formulae.</w:t>
            </w:r>
          </w:p>
          <w:p w14:paraId="03AE3887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DBB4638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generate and describe linear number sequences.</w:t>
            </w:r>
          </w:p>
          <w:p w14:paraId="2481AE82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express missing number problems algebraically.</w:t>
            </w:r>
          </w:p>
          <w:p w14:paraId="1E1074BD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5B4362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find pairs of numbers that satisfy an equation with two unknowns.</w:t>
            </w:r>
          </w:p>
          <w:p w14:paraId="603506CD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52DE95" w14:textId="77777777" w:rsidR="00C147FD" w:rsidRPr="004D4E84" w:rsidRDefault="00C147FD" w:rsidP="00C147FD">
            <w:pPr>
              <w:pStyle w:val="Normal1"/>
              <w:spacing w:line="240" w:lineRule="auto"/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D4E84">
              <w:rPr>
                <w:rFonts w:asciiTheme="minorHAnsi" w:hAnsiTheme="minorHAnsi" w:cstheme="minorHAnsi"/>
                <w:sz w:val="18"/>
                <w:szCs w:val="18"/>
              </w:rPr>
              <w:t>To enumerate possibilities of combinations of two variables.</w:t>
            </w:r>
          </w:p>
        </w:tc>
      </w:tr>
    </w:tbl>
    <w:p w14:paraId="493E34E4" w14:textId="77777777" w:rsidR="003E17CC" w:rsidRPr="004D4E84" w:rsidRDefault="003E17CC" w:rsidP="003E17CC">
      <w:pPr>
        <w:tabs>
          <w:tab w:val="left" w:pos="3036"/>
        </w:tabs>
        <w:rPr>
          <w:rFonts w:cstheme="minorHAnsi"/>
        </w:rPr>
      </w:pPr>
    </w:p>
    <w:p w14:paraId="451E06BA" w14:textId="57FF3588" w:rsidR="003E17CC" w:rsidRPr="004D4E84" w:rsidRDefault="003E17CC" w:rsidP="003E17CC">
      <w:pPr>
        <w:tabs>
          <w:tab w:val="left" w:pos="3036"/>
        </w:tabs>
        <w:rPr>
          <w:rFonts w:cstheme="minorHAnsi"/>
        </w:rPr>
      </w:pPr>
    </w:p>
    <w:p w14:paraId="12275FC8" w14:textId="77777777" w:rsidR="004C4BD4" w:rsidRPr="004D4E84" w:rsidRDefault="004C4BD4">
      <w:pPr>
        <w:rPr>
          <w:rFonts w:cstheme="minorHAnsi"/>
        </w:rPr>
        <w:sectPr w:rsidR="004C4BD4" w:rsidRPr="004D4E84" w:rsidSect="009B3D22">
          <w:footerReference w:type="default" r:id="rId11"/>
          <w:pgSz w:w="16838" w:h="11906" w:orient="landscape"/>
          <w:pgMar w:top="720" w:right="720" w:bottom="284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1" w:tblpY="-719"/>
        <w:tblW w:w="23962" w:type="dxa"/>
        <w:tblLook w:val="04A0" w:firstRow="1" w:lastRow="0" w:firstColumn="1" w:lastColumn="0" w:noHBand="0" w:noVBand="1"/>
      </w:tblPr>
      <w:tblGrid>
        <w:gridCol w:w="2061"/>
        <w:gridCol w:w="1030"/>
        <w:gridCol w:w="1029"/>
        <w:gridCol w:w="1029"/>
        <w:gridCol w:w="1029"/>
        <w:gridCol w:w="1029"/>
        <w:gridCol w:w="1029"/>
        <w:gridCol w:w="1029"/>
        <w:gridCol w:w="1029"/>
        <w:gridCol w:w="1029"/>
        <w:gridCol w:w="1029"/>
        <w:gridCol w:w="1029"/>
        <w:gridCol w:w="1176"/>
        <w:gridCol w:w="1045"/>
        <w:gridCol w:w="1045"/>
        <w:gridCol w:w="1045"/>
        <w:gridCol w:w="1045"/>
        <w:gridCol w:w="3135"/>
        <w:gridCol w:w="2090"/>
      </w:tblGrid>
      <w:tr w:rsidR="004C4BD4" w:rsidRPr="004D4E84" w14:paraId="43896E62" w14:textId="77777777" w:rsidTr="00321553">
        <w:trPr>
          <w:gridAfter w:val="6"/>
          <w:wAfter w:w="9405" w:type="dxa"/>
          <w:trHeight w:val="470"/>
        </w:trPr>
        <w:tc>
          <w:tcPr>
            <w:tcW w:w="13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2771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lastRenderedPageBreak/>
              <w:t>Our curriculum structure at Shrewsbury Cathedral Catholic Primary School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0B142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  <w:tbl>
            <w:tblPr>
              <w:tblpPr w:leftFromText="180" w:rightFromText="180" w:horzAnchor="page" w:tblpX="931" w:tblpY="260"/>
              <w:tblOverlap w:val="never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4C4BD4" w:rsidRPr="004D4E84" w14:paraId="2F5D0E31" w14:textId="77777777" w:rsidTr="00321553">
              <w:trPr>
                <w:trHeight w:val="47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BD1860" w14:textId="77777777" w:rsidR="004C4BD4" w:rsidRPr="004D4E84" w:rsidRDefault="004C4BD4" w:rsidP="00321553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1FF6362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</w:tr>
      <w:tr w:rsidR="004C4BD4" w:rsidRPr="004D4E84" w14:paraId="6BAF1A09" w14:textId="77777777" w:rsidTr="00321553">
        <w:trPr>
          <w:gridAfter w:val="6"/>
          <w:wAfter w:w="9405" w:type="dxa"/>
          <w:trHeight w:val="290"/>
        </w:trPr>
        <w:tc>
          <w:tcPr>
            <w:tcW w:w="61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C801E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There are three main principals to our teaching and learning.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BC290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3C29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DD2A2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6635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E26A6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D758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3E530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C2E0A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7B7BDE14" w14:textId="77777777" w:rsidTr="00321553">
        <w:trPr>
          <w:gridAfter w:val="6"/>
          <w:wAfter w:w="9405" w:type="dxa"/>
          <w:trHeight w:val="370"/>
        </w:trPr>
        <w:tc>
          <w:tcPr>
            <w:tcW w:w="7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6B46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Declarative Knowledge</w:t>
            </w:r>
            <w:r w:rsidRPr="004D4E84"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eastAsia="en-GB"/>
              </w:rPr>
              <w:t xml:space="preserve"> -</w:t>
            </w: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 The relationship between facts</w:t>
            </w: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35A8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51D6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6A868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74E1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C681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1B44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E395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022AD70E" w14:textId="77777777" w:rsidTr="00321553">
        <w:trPr>
          <w:gridAfter w:val="1"/>
          <w:wAfter w:w="2090" w:type="dxa"/>
          <w:trHeight w:val="290"/>
        </w:trPr>
        <w:tc>
          <w:tcPr>
            <w:tcW w:w="218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3AD0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Number facts are outlined in progression document and are taught sequentially across and within the curriculum lessons using planning  based on small steps </w:t>
            </w:r>
          </w:p>
          <w:p w14:paraId="5A121134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within Year Groups as well as flashbacks of learning.</w:t>
            </w:r>
          </w:p>
        </w:tc>
      </w:tr>
      <w:tr w:rsidR="004C4BD4" w:rsidRPr="004D4E84" w14:paraId="6028C1A6" w14:textId="77777777" w:rsidTr="00321553">
        <w:trPr>
          <w:trHeight w:val="290"/>
        </w:trPr>
        <w:tc>
          <w:tcPr>
            <w:tcW w:w="2396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8DB6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Key vocabulary is identified at the beginning of each unit and as and when is arises.  All staff use the same vocabulary as outlined in policy and planning scheme. </w:t>
            </w:r>
          </w:p>
          <w:p w14:paraId="5D56A5F0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Stem sentences are used in each lesson and the same language is used as it is outlined in planning scheme.</w:t>
            </w:r>
          </w:p>
        </w:tc>
      </w:tr>
      <w:tr w:rsidR="004C4BD4" w:rsidRPr="004D4E84" w14:paraId="0F576AF5" w14:textId="77777777" w:rsidTr="00321553">
        <w:trPr>
          <w:gridAfter w:val="6"/>
          <w:wAfter w:w="9405" w:type="dxa"/>
          <w:trHeight w:val="290"/>
        </w:trPr>
        <w:tc>
          <w:tcPr>
            <w:tcW w:w="113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9F8DD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Children are taught methods and facts prior to reasoning and problem solving both within and across learning.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CFDEB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5ECB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75291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7C59E05C" w14:textId="77777777" w:rsidTr="00321553">
        <w:trPr>
          <w:gridAfter w:val="5"/>
          <w:wAfter w:w="8360" w:type="dxa"/>
          <w:trHeight w:val="290"/>
        </w:trPr>
        <w:tc>
          <w:tcPr>
            <w:tcW w:w="1560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EEA2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Teachers explicitly model how to apply equations and number sentences to word problems to equip children with the skills to apply this themselves. </w:t>
            </w:r>
          </w:p>
        </w:tc>
      </w:tr>
      <w:tr w:rsidR="004C4BD4" w:rsidRPr="004D4E84" w14:paraId="2B086BF4" w14:textId="77777777" w:rsidTr="00321553">
        <w:trPr>
          <w:gridAfter w:val="6"/>
          <w:wAfter w:w="9405" w:type="dxa"/>
          <w:trHeight w:val="370"/>
        </w:trPr>
        <w:tc>
          <w:tcPr>
            <w:tcW w:w="113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135D7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Procedural </w:t>
            </w: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</w:rPr>
              <w:t>Knowledge</w:t>
            </w: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- Relationships between facts, procedures and missing facts.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B3BD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4876A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BF08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616E542E" w14:textId="77777777" w:rsidTr="00321553">
        <w:trPr>
          <w:gridAfter w:val="6"/>
          <w:wAfter w:w="9405" w:type="dxa"/>
          <w:trHeight w:val="290"/>
        </w:trPr>
        <w:tc>
          <w:tcPr>
            <w:tcW w:w="1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2267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Calculation policies outline the most effective and efficient methods to use including concrete, pictorial and abstract methods.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B61C1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1E29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163D098E" w14:textId="77777777" w:rsidTr="00321553">
        <w:trPr>
          <w:gridAfter w:val="6"/>
          <w:wAfter w:w="9405" w:type="dxa"/>
          <w:trHeight w:val="290"/>
        </w:trPr>
        <w:tc>
          <w:tcPr>
            <w:tcW w:w="113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051D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Reasoning and problem solving questions expect children the derive and recall number facts previously learnt.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05284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A4847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399B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3894328E" w14:textId="77777777" w:rsidTr="00321553">
        <w:trPr>
          <w:gridAfter w:val="6"/>
          <w:wAfter w:w="9405" w:type="dxa"/>
          <w:trHeight w:val="290"/>
        </w:trPr>
        <w:tc>
          <w:tcPr>
            <w:tcW w:w="102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43AAB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Children are expected to present and layout their calculations and methods neatly and systematically.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B80C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8E14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86D51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67932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640DDB32" w14:textId="77777777" w:rsidTr="00321553">
        <w:trPr>
          <w:gridAfter w:val="6"/>
          <w:wAfter w:w="9405" w:type="dxa"/>
          <w:trHeight w:val="290"/>
        </w:trPr>
        <w:tc>
          <w:tcPr>
            <w:tcW w:w="13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44A31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Children are taught and encouraged to build their maths learning with concrete and pictorial materials before moving onto the abstract.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EF871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</w:tr>
      <w:tr w:rsidR="004C4BD4" w:rsidRPr="004D4E84" w14:paraId="24F70433" w14:textId="77777777" w:rsidTr="00321553">
        <w:trPr>
          <w:gridAfter w:val="6"/>
          <w:wAfter w:w="9405" w:type="dxa"/>
          <w:trHeight w:val="290"/>
        </w:trPr>
        <w:tc>
          <w:tcPr>
            <w:tcW w:w="145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EE65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Children are developing their speed and accuracy of number facts through the use of Mastering Number Programme in EYFS and Key Stage 1. </w:t>
            </w:r>
          </w:p>
        </w:tc>
      </w:tr>
      <w:tr w:rsidR="004C4BD4" w:rsidRPr="004D4E84" w14:paraId="7956D433" w14:textId="77777777" w:rsidTr="00321553">
        <w:trPr>
          <w:gridAfter w:val="6"/>
          <w:wAfter w:w="9405" w:type="dxa"/>
          <w:trHeight w:val="290"/>
        </w:trPr>
        <w:tc>
          <w:tcPr>
            <w:tcW w:w="113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8F0A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In Key Stage 2, times tables are taught explicitly and children are given one to one sessions to develop these.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4CBC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337D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32F34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0C9CEC19" w14:textId="77777777" w:rsidTr="00321553">
        <w:trPr>
          <w:gridAfter w:val="4"/>
          <w:wAfter w:w="7315" w:type="dxa"/>
          <w:trHeight w:val="370"/>
        </w:trPr>
        <w:tc>
          <w:tcPr>
            <w:tcW w:w="166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7A18A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Conditional Knowledge - Relationship between information, strategies and missing information (Reasoning and Problem Solving) </w:t>
            </w:r>
          </w:p>
        </w:tc>
      </w:tr>
      <w:tr w:rsidR="004C4BD4" w:rsidRPr="004D4E84" w14:paraId="3F63D938" w14:textId="77777777" w:rsidTr="00321553">
        <w:trPr>
          <w:gridAfter w:val="6"/>
          <w:wAfter w:w="9405" w:type="dxa"/>
          <w:trHeight w:val="290"/>
        </w:trPr>
        <w:tc>
          <w:tcPr>
            <w:tcW w:w="13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A4110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Within the planning scheme, key objectives are revisited and expect children to apply their prior learning within another context. 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EF5AE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</w:tr>
      <w:tr w:rsidR="004C4BD4" w:rsidRPr="004D4E84" w14:paraId="60F2F18F" w14:textId="77777777" w:rsidTr="00321553">
        <w:trPr>
          <w:gridAfter w:val="1"/>
          <w:wAfter w:w="2090" w:type="dxa"/>
          <w:trHeight w:val="290"/>
        </w:trPr>
        <w:tc>
          <w:tcPr>
            <w:tcW w:w="218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11E58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Each lesson begins with a recap of the previous learning.  Teachers are aware of the facts children should know prior and within their year group and planning is</w:t>
            </w:r>
          </w:p>
          <w:p w14:paraId="7E46107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constantly adapted to ensure children know the key facts. </w:t>
            </w:r>
          </w:p>
        </w:tc>
      </w:tr>
      <w:tr w:rsidR="004C4BD4" w:rsidRPr="004D4E84" w14:paraId="58C384CF" w14:textId="77777777" w:rsidTr="00321553">
        <w:trPr>
          <w:gridAfter w:val="4"/>
          <w:wAfter w:w="7315" w:type="dxa"/>
          <w:trHeight w:val="290"/>
        </w:trPr>
        <w:tc>
          <w:tcPr>
            <w:tcW w:w="166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E1AD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Problem solving is taught as a skill and children understand that they will have to draw upon known facts, vocabulary, stem sentences and resources to support them.</w:t>
            </w:r>
          </w:p>
        </w:tc>
      </w:tr>
      <w:tr w:rsidR="004C4BD4" w:rsidRPr="004D4E84" w14:paraId="770FEB12" w14:textId="77777777" w:rsidTr="00321553">
        <w:trPr>
          <w:gridAfter w:val="6"/>
          <w:wAfter w:w="9405" w:type="dxa"/>
          <w:trHeight w:val="290"/>
        </w:trPr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AE6AB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Mastering number will strengthen this.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0166D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90114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B3FEB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00A8B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126D4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B4C8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4F6F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36CF2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76C7D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9B27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4754DF08" w14:textId="77777777" w:rsidTr="00321553">
        <w:trPr>
          <w:gridAfter w:val="3"/>
          <w:wAfter w:w="6270" w:type="dxa"/>
          <w:trHeight w:val="370"/>
        </w:trPr>
        <w:tc>
          <w:tcPr>
            <w:tcW w:w="1769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A1710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Focus within lessons are for children to build on components, sequence strategies and information and develop their </w:t>
            </w:r>
          </w:p>
          <w:p w14:paraId="56138EA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memory of facts</w:t>
            </w:r>
          </w:p>
        </w:tc>
      </w:tr>
      <w:tr w:rsidR="004C4BD4" w:rsidRPr="004D4E84" w14:paraId="4CDAC265" w14:textId="77777777" w:rsidTr="00321553">
        <w:trPr>
          <w:gridAfter w:val="6"/>
          <w:wAfter w:w="9405" w:type="dxa"/>
          <w:trHeight w:val="370"/>
        </w:trPr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D167E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Components and sequencing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4986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26F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CF49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FB9F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F1227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8239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9E00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58834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6E3D1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EBA3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386DD782" w14:textId="77777777" w:rsidTr="00321553">
        <w:trPr>
          <w:gridAfter w:val="2"/>
          <w:wAfter w:w="5225" w:type="dxa"/>
          <w:trHeight w:val="290"/>
        </w:trPr>
        <w:tc>
          <w:tcPr>
            <w:tcW w:w="1873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0848A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The planning scheme builds on prior learning  over time and revisits areas throughout and across units of work.  The same vocabulary, stem sentence structure and</w:t>
            </w:r>
          </w:p>
          <w:p w14:paraId="34C9AFE6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resources are used.</w:t>
            </w:r>
          </w:p>
        </w:tc>
      </w:tr>
      <w:tr w:rsidR="004C4BD4" w:rsidRPr="004D4E84" w14:paraId="0EBAB6B3" w14:textId="77777777" w:rsidTr="00321553">
        <w:trPr>
          <w:gridAfter w:val="6"/>
          <w:wAfter w:w="9405" w:type="dxa"/>
          <w:trHeight w:val="290"/>
        </w:trPr>
        <w:tc>
          <w:tcPr>
            <w:tcW w:w="13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15E9B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All facts and key methods which are learnt, are always expected to be applied to reasoning and problem solving questions for all pupils.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4BF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</w:tr>
      <w:tr w:rsidR="004C4BD4" w:rsidRPr="004D4E84" w14:paraId="0BC39E9B" w14:textId="77777777" w:rsidTr="00321553">
        <w:trPr>
          <w:gridAfter w:val="4"/>
          <w:wAfter w:w="7315" w:type="dxa"/>
          <w:trHeight w:val="290"/>
        </w:trPr>
        <w:tc>
          <w:tcPr>
            <w:tcW w:w="166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FB4B0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All children access the maths curriculum and some are supported with further strengthening of their learning while others' are challenged with the depth of learning. </w:t>
            </w:r>
          </w:p>
        </w:tc>
      </w:tr>
      <w:tr w:rsidR="004C4BD4" w:rsidRPr="004D4E84" w14:paraId="5566E5EB" w14:textId="77777777" w:rsidTr="00321553">
        <w:trPr>
          <w:gridAfter w:val="4"/>
          <w:wAfter w:w="7315" w:type="dxa"/>
          <w:trHeight w:val="290"/>
        </w:trPr>
        <w:tc>
          <w:tcPr>
            <w:tcW w:w="166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84B8A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Short and medium term plans provide connections between concepts so that children can for example, apply their knowledge of division to their work in fractions.</w:t>
            </w:r>
          </w:p>
        </w:tc>
      </w:tr>
      <w:tr w:rsidR="004C4BD4" w:rsidRPr="004D4E84" w14:paraId="7CCC7038" w14:textId="77777777" w:rsidTr="00321553">
        <w:trPr>
          <w:gridAfter w:val="6"/>
          <w:wAfter w:w="9405" w:type="dxa"/>
          <w:trHeight w:val="290"/>
        </w:trPr>
        <w:tc>
          <w:tcPr>
            <w:tcW w:w="145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F3AB7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Errors and misconceptions are immediately addressed through our instant feedback marking, afternoon intervention and pre teaching  units. </w:t>
            </w:r>
          </w:p>
        </w:tc>
      </w:tr>
      <w:tr w:rsidR="004C4BD4" w:rsidRPr="004D4E84" w14:paraId="12A3B3F6" w14:textId="77777777" w:rsidTr="00321553">
        <w:trPr>
          <w:gridAfter w:val="6"/>
          <w:wAfter w:w="9405" w:type="dxa"/>
          <w:trHeight w:val="370"/>
        </w:trPr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A0A3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14:paraId="1866627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4D4E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Memory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BD5C2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4303E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A048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090E6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37782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C99A8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F9D4B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2293B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6DE2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872C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944C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FFDA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5EAF0598" w14:textId="77777777" w:rsidTr="00321553">
        <w:trPr>
          <w:gridAfter w:val="1"/>
          <w:wAfter w:w="2090" w:type="dxa"/>
          <w:trHeight w:val="290"/>
        </w:trPr>
        <w:tc>
          <w:tcPr>
            <w:tcW w:w="218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B9D3D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Each lesson begins with a recap of the previous learning.  Teachers are aware of the facts children should know prior and within their year group and planning is</w:t>
            </w:r>
          </w:p>
          <w:p w14:paraId="630C01D4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constantly adapted to ensure children know the key facts. </w:t>
            </w:r>
          </w:p>
        </w:tc>
      </w:tr>
      <w:tr w:rsidR="004C4BD4" w:rsidRPr="004D4E84" w14:paraId="6A9CF94F" w14:textId="77777777" w:rsidTr="00321553">
        <w:trPr>
          <w:gridAfter w:val="2"/>
          <w:wAfter w:w="5225" w:type="dxa"/>
          <w:trHeight w:val="290"/>
        </w:trPr>
        <w:tc>
          <w:tcPr>
            <w:tcW w:w="1873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6816A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As part of daily lessons, children are taught to refer to their previous learning either by referring to Working Walls, work in their books or their own memory in order </w:t>
            </w:r>
          </w:p>
          <w:p w14:paraId="0C4FC09D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to help remember. </w:t>
            </w:r>
          </w:p>
        </w:tc>
      </w:tr>
      <w:tr w:rsidR="004C4BD4" w:rsidRPr="004D4E84" w14:paraId="0BB4F705" w14:textId="77777777" w:rsidTr="00321553">
        <w:trPr>
          <w:gridAfter w:val="6"/>
          <w:wAfter w:w="9405" w:type="dxa"/>
          <w:trHeight w:val="290"/>
        </w:trPr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154755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Mastering number will strengthen this.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E567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874E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A12B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DFCC8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764DC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554D1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AA5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BCD2F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B79A3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63BE7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4C4BD4" w:rsidRPr="004D4E84" w14:paraId="03A8B779" w14:textId="77777777" w:rsidTr="00321553">
        <w:trPr>
          <w:gridAfter w:val="6"/>
          <w:wAfter w:w="9405" w:type="dxa"/>
          <w:trHeight w:val="290"/>
        </w:trPr>
        <w:tc>
          <w:tcPr>
            <w:tcW w:w="145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53616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Teaching and learning is delivered through a variety of methods including, reciting, recalling, and recapping in order to develop children’s memory.</w:t>
            </w:r>
          </w:p>
        </w:tc>
      </w:tr>
      <w:tr w:rsidR="004C4BD4" w:rsidRPr="004D4E84" w14:paraId="05D6C54F" w14:textId="77777777" w:rsidTr="00321553">
        <w:trPr>
          <w:trHeight w:val="290"/>
        </w:trPr>
        <w:tc>
          <w:tcPr>
            <w:tcW w:w="2396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34963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Short term plans are detailed and provide children with the scaffolding they need in order to recall and solve problems.  They build throughout a lesson so that children</w:t>
            </w:r>
          </w:p>
          <w:p w14:paraId="7F735026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have the content and knowledge to solve problems rather than guessing.</w:t>
            </w:r>
          </w:p>
        </w:tc>
      </w:tr>
      <w:tr w:rsidR="004C4BD4" w:rsidRPr="004D4E84" w14:paraId="36496D81" w14:textId="77777777" w:rsidTr="00321553">
        <w:trPr>
          <w:gridAfter w:val="6"/>
          <w:wAfter w:w="9405" w:type="dxa"/>
          <w:trHeight w:val="290"/>
        </w:trPr>
        <w:tc>
          <w:tcPr>
            <w:tcW w:w="145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12C9" w14:textId="77777777" w:rsidR="004C4BD4" w:rsidRPr="004D4E84" w:rsidRDefault="004C4BD4" w:rsidP="003215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4D4E8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Through Mastering Number in EYFS, to individual Times Table cards and targeted home learning, children are encouraged to memorise key facts.  </w:t>
            </w:r>
          </w:p>
        </w:tc>
      </w:tr>
    </w:tbl>
    <w:p w14:paraId="74B57D37" w14:textId="0B92283E" w:rsidR="004C4BD4" w:rsidRPr="004D4E84" w:rsidRDefault="004C4BD4">
      <w:pPr>
        <w:rPr>
          <w:rFonts w:cstheme="minorHAnsi"/>
        </w:rPr>
      </w:pPr>
    </w:p>
    <w:p w14:paraId="33D6C508" w14:textId="77777777" w:rsidR="004C4BD4" w:rsidRPr="004D4E84" w:rsidRDefault="004C4BD4" w:rsidP="004C4BD4">
      <w:pPr>
        <w:tabs>
          <w:tab w:val="left" w:pos="3036"/>
        </w:tabs>
        <w:rPr>
          <w:rFonts w:cstheme="minorHAnsi"/>
        </w:rPr>
      </w:pPr>
    </w:p>
    <w:p w14:paraId="5151A1CA" w14:textId="77777777" w:rsidR="004C4BD4" w:rsidRPr="004D4E84" w:rsidRDefault="004C4BD4" w:rsidP="004C4BD4">
      <w:pPr>
        <w:tabs>
          <w:tab w:val="left" w:pos="3036"/>
        </w:tabs>
        <w:rPr>
          <w:rFonts w:cstheme="minorHAnsi"/>
        </w:rPr>
      </w:pPr>
    </w:p>
    <w:p w14:paraId="43B8B313" w14:textId="77777777" w:rsidR="004C4BD4" w:rsidRPr="004D4E84" w:rsidRDefault="004C4BD4" w:rsidP="004C4BD4">
      <w:pPr>
        <w:tabs>
          <w:tab w:val="left" w:pos="3036"/>
        </w:tabs>
        <w:rPr>
          <w:rFonts w:cstheme="minorHAnsi"/>
        </w:rPr>
      </w:pPr>
    </w:p>
    <w:p w14:paraId="1FBAC0F0" w14:textId="77777777" w:rsidR="004C4BD4" w:rsidRPr="004D4E84" w:rsidRDefault="004C4BD4" w:rsidP="004C4BD4">
      <w:pPr>
        <w:tabs>
          <w:tab w:val="left" w:pos="3036"/>
        </w:tabs>
        <w:rPr>
          <w:rFonts w:cstheme="minorHAnsi"/>
        </w:rPr>
      </w:pPr>
    </w:p>
    <w:p w14:paraId="5A887347" w14:textId="77777777" w:rsidR="004C4BD4" w:rsidRPr="004D4E84" w:rsidRDefault="004C4BD4" w:rsidP="004C4BD4">
      <w:pPr>
        <w:tabs>
          <w:tab w:val="left" w:pos="3036"/>
        </w:tabs>
        <w:rPr>
          <w:rFonts w:cstheme="minorHAnsi"/>
        </w:rPr>
      </w:pPr>
    </w:p>
    <w:p w14:paraId="2666FC48" w14:textId="77777777" w:rsidR="009166C4" w:rsidRPr="004D4E84" w:rsidRDefault="009166C4" w:rsidP="003E17CC">
      <w:pPr>
        <w:tabs>
          <w:tab w:val="left" w:pos="3036"/>
        </w:tabs>
        <w:rPr>
          <w:rFonts w:cstheme="minorHAnsi"/>
        </w:rPr>
      </w:pPr>
    </w:p>
    <w:p w14:paraId="16F69885" w14:textId="77777777" w:rsidR="009166C4" w:rsidRPr="004D4E84" w:rsidRDefault="009166C4" w:rsidP="009166C4">
      <w:pPr>
        <w:rPr>
          <w:rFonts w:cstheme="minorHAnsi"/>
        </w:rPr>
      </w:pPr>
    </w:p>
    <w:p w14:paraId="5E0F3DD3" w14:textId="77777777" w:rsidR="009166C4" w:rsidRPr="004D4E84" w:rsidRDefault="009166C4" w:rsidP="003E17CC">
      <w:pPr>
        <w:tabs>
          <w:tab w:val="left" w:pos="3036"/>
        </w:tabs>
        <w:rPr>
          <w:rFonts w:cstheme="minorHAnsi"/>
        </w:rPr>
      </w:pPr>
    </w:p>
    <w:sectPr w:rsidR="009166C4" w:rsidRPr="004D4E84" w:rsidSect="004C4BD4">
      <w:pgSz w:w="11906" w:h="16838"/>
      <w:pgMar w:top="720" w:right="28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592A8" w14:textId="77777777" w:rsidR="00740DFD" w:rsidRDefault="00740DFD" w:rsidP="003108FC">
      <w:pPr>
        <w:spacing w:after="0" w:line="240" w:lineRule="auto"/>
      </w:pPr>
      <w:r>
        <w:separator/>
      </w:r>
    </w:p>
  </w:endnote>
  <w:endnote w:type="continuationSeparator" w:id="0">
    <w:p w14:paraId="2E278604" w14:textId="77777777" w:rsidR="00740DFD" w:rsidRDefault="00740DFD" w:rsidP="003108FC">
      <w:pPr>
        <w:spacing w:after="0" w:line="240" w:lineRule="auto"/>
      </w:pPr>
      <w:r>
        <w:continuationSeparator/>
      </w:r>
    </w:p>
  </w:endnote>
  <w:endnote w:type="continuationNotice" w:id="1">
    <w:p w14:paraId="52455474" w14:textId="77777777" w:rsidR="00740DFD" w:rsidRDefault="00740D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56696" w14:textId="1C500989" w:rsidR="009166C4" w:rsidRDefault="00BB22A8">
    <w:pPr>
      <w:pStyle w:val="Footer"/>
    </w:pPr>
    <w:r>
      <w:rPr>
        <w:noProof/>
      </w:rPr>
      <w:t xml:space="preserve">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501BBD14" wp14:editId="112D5AEF">
          <wp:extent cx="355748" cy="463550"/>
          <wp:effectExtent l="0" t="0" r="6350" b="0"/>
          <wp:docPr id="2" name="Picture 2" descr="CAT shield">
            <a:extLst xmlns:a="http://schemas.openxmlformats.org/drawingml/2006/main">
              <a:ext uri="{FF2B5EF4-FFF2-40B4-BE49-F238E27FC236}">
                <a16:creationId xmlns:a16="http://schemas.microsoft.com/office/drawing/2014/main" id="{E9BD55C6-33EB-4C71-A43A-FA45CEDE08B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AT shield">
                    <a:extLst>
                      <a:ext uri="{FF2B5EF4-FFF2-40B4-BE49-F238E27FC236}">
                        <a16:creationId xmlns:a16="http://schemas.microsoft.com/office/drawing/2014/main" id="{E9BD55C6-33EB-4C71-A43A-FA45CEDE08BD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728" cy="47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56B046" w14:textId="77777777" w:rsidR="009166C4" w:rsidRDefault="009166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D401A" w14:textId="77777777" w:rsidR="00740DFD" w:rsidRDefault="00740DFD" w:rsidP="003108FC">
      <w:pPr>
        <w:spacing w:after="0" w:line="240" w:lineRule="auto"/>
      </w:pPr>
      <w:r>
        <w:separator/>
      </w:r>
    </w:p>
  </w:footnote>
  <w:footnote w:type="continuationSeparator" w:id="0">
    <w:p w14:paraId="1802A9A6" w14:textId="77777777" w:rsidR="00740DFD" w:rsidRDefault="00740DFD" w:rsidP="003108FC">
      <w:pPr>
        <w:spacing w:after="0" w:line="240" w:lineRule="auto"/>
      </w:pPr>
      <w:r>
        <w:continuationSeparator/>
      </w:r>
    </w:p>
  </w:footnote>
  <w:footnote w:type="continuationNotice" w:id="1">
    <w:p w14:paraId="741CFB36" w14:textId="77777777" w:rsidR="00740DFD" w:rsidRDefault="00740DF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750A2"/>
    <w:multiLevelType w:val="hybridMultilevel"/>
    <w:tmpl w:val="32961F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3460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8FC"/>
    <w:rsid w:val="00002D64"/>
    <w:rsid w:val="000604B0"/>
    <w:rsid w:val="00072355"/>
    <w:rsid w:val="000B74EC"/>
    <w:rsid w:val="000D1002"/>
    <w:rsid w:val="000D179A"/>
    <w:rsid w:val="00101DC2"/>
    <w:rsid w:val="00123C15"/>
    <w:rsid w:val="00141269"/>
    <w:rsid w:val="00146F31"/>
    <w:rsid w:val="00187694"/>
    <w:rsid w:val="001B5DC8"/>
    <w:rsid w:val="001C7114"/>
    <w:rsid w:val="002225D6"/>
    <w:rsid w:val="0024604A"/>
    <w:rsid w:val="002B7AD7"/>
    <w:rsid w:val="003108FC"/>
    <w:rsid w:val="003356DC"/>
    <w:rsid w:val="003700FB"/>
    <w:rsid w:val="0037292A"/>
    <w:rsid w:val="003E17CC"/>
    <w:rsid w:val="003E3ED7"/>
    <w:rsid w:val="004717FE"/>
    <w:rsid w:val="004A0680"/>
    <w:rsid w:val="004A5D63"/>
    <w:rsid w:val="004B224F"/>
    <w:rsid w:val="004C0D6D"/>
    <w:rsid w:val="004C4BD4"/>
    <w:rsid w:val="004D4E84"/>
    <w:rsid w:val="00524BE7"/>
    <w:rsid w:val="0054370F"/>
    <w:rsid w:val="00566C0C"/>
    <w:rsid w:val="005B271E"/>
    <w:rsid w:val="005D7370"/>
    <w:rsid w:val="006566E6"/>
    <w:rsid w:val="00694F2B"/>
    <w:rsid w:val="00695A1B"/>
    <w:rsid w:val="006F35C0"/>
    <w:rsid w:val="00716AC7"/>
    <w:rsid w:val="00740DFD"/>
    <w:rsid w:val="0077538D"/>
    <w:rsid w:val="007F711E"/>
    <w:rsid w:val="008339E1"/>
    <w:rsid w:val="00847991"/>
    <w:rsid w:val="00865A0D"/>
    <w:rsid w:val="00884191"/>
    <w:rsid w:val="008A0BD1"/>
    <w:rsid w:val="008A6F21"/>
    <w:rsid w:val="008B5628"/>
    <w:rsid w:val="008B7684"/>
    <w:rsid w:val="008D2BCE"/>
    <w:rsid w:val="009166C4"/>
    <w:rsid w:val="00995AFE"/>
    <w:rsid w:val="009B3D22"/>
    <w:rsid w:val="009B40CA"/>
    <w:rsid w:val="009D485B"/>
    <w:rsid w:val="00A85277"/>
    <w:rsid w:val="00A96192"/>
    <w:rsid w:val="00B22AF8"/>
    <w:rsid w:val="00B72C06"/>
    <w:rsid w:val="00BB22A8"/>
    <w:rsid w:val="00BD170C"/>
    <w:rsid w:val="00BE12F4"/>
    <w:rsid w:val="00C10B58"/>
    <w:rsid w:val="00C147FD"/>
    <w:rsid w:val="00C85CC9"/>
    <w:rsid w:val="00CB0263"/>
    <w:rsid w:val="00CC630D"/>
    <w:rsid w:val="00DA0CEB"/>
    <w:rsid w:val="00DB2DD7"/>
    <w:rsid w:val="00DD285A"/>
    <w:rsid w:val="00E32E00"/>
    <w:rsid w:val="00EE5573"/>
    <w:rsid w:val="00F13E0B"/>
    <w:rsid w:val="00F16310"/>
    <w:rsid w:val="00F824C2"/>
    <w:rsid w:val="4F5847CD"/>
    <w:rsid w:val="74F9E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0FAC"/>
  <w15:chartTrackingRefBased/>
  <w15:docId w15:val="{AA14A7BA-4948-4FEA-92B9-91CC9EDD6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0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8FC"/>
  </w:style>
  <w:style w:type="paragraph" w:styleId="Footer">
    <w:name w:val="footer"/>
    <w:basedOn w:val="Normal"/>
    <w:link w:val="FooterChar"/>
    <w:uiPriority w:val="99"/>
    <w:unhideWhenUsed/>
    <w:rsid w:val="00310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8FC"/>
  </w:style>
  <w:style w:type="table" w:styleId="TableGrid">
    <w:name w:val="Table Grid"/>
    <w:basedOn w:val="TableNormal"/>
    <w:uiPriority w:val="39"/>
    <w:rsid w:val="00310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108F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paragraph" w:customStyle="1" w:styleId="Normal1">
    <w:name w:val="Normal1"/>
    <w:rsid w:val="00B72C06"/>
    <w:pPr>
      <w:spacing w:line="256" w:lineRule="auto"/>
    </w:pPr>
    <w:rPr>
      <w:rFonts w:ascii="Calibri" w:eastAsia="Calibri" w:hAnsi="Calibri" w:cs="Calibri"/>
      <w:lang w:eastAsia="en-GB"/>
    </w:rPr>
  </w:style>
  <w:style w:type="paragraph" w:customStyle="1" w:styleId="Default">
    <w:name w:val="Default"/>
    <w:rsid w:val="00CC630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68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23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23C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2cd515-316b-49c9-b62c-6b5cb11d1180">
      <Terms xmlns="http://schemas.microsoft.com/office/infopath/2007/PartnerControls"/>
    </lcf76f155ced4ddcb4097134ff3c332f>
    <TaxCatchAll xmlns="3c6552ff-e203-492b-9a4a-86c2b1ce869f" xsi:nil="true"/>
    <SharedWithUsers xmlns="d625397c-e9a8-475c-9441-4eae397e9f59">
      <UserInfo>
        <DisplayName>Hawes, Graeme</DisplayName>
        <AccountId>65</AccountId>
        <AccountType/>
      </UserInfo>
      <UserInfo>
        <DisplayName>Higgins, Paul</DisplayName>
        <AccountId>70</AccountId>
        <AccountType/>
      </UserInfo>
      <UserInfo>
        <DisplayName>Herbert, Chelsea</DisplayName>
        <AccountId>66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d3004a5631be6126d70559c22190884f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d9d9dbc49c3561a5f1c1d0eb3bdf6b42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9B979-7450-4344-A234-EDB1EDF175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73794F-D0F0-4589-A041-96235FC5DDE6}">
  <ds:schemaRefs>
    <ds:schemaRef ds:uri="http://schemas.microsoft.com/office/2006/metadata/properties"/>
    <ds:schemaRef ds:uri="http://schemas.microsoft.com/office/infopath/2007/PartnerControls"/>
    <ds:schemaRef ds:uri="992cd515-316b-49c9-b62c-6b5cb11d1180"/>
    <ds:schemaRef ds:uri="3c6552ff-e203-492b-9a4a-86c2b1ce869f"/>
    <ds:schemaRef ds:uri="d625397c-e9a8-475c-9441-4eae397e9f59"/>
  </ds:schemaRefs>
</ds:datastoreItem>
</file>

<file path=customXml/itemProps3.xml><?xml version="1.0" encoding="utf-8"?>
<ds:datastoreItem xmlns:ds="http://schemas.openxmlformats.org/officeDocument/2006/customXml" ds:itemID="{EF8B50EC-575F-40F7-A7BF-FE36420E47AF}"/>
</file>

<file path=customXml/itemProps4.xml><?xml version="1.0" encoding="utf-8"?>
<ds:datastoreItem xmlns:ds="http://schemas.openxmlformats.org/officeDocument/2006/customXml" ds:itemID="{04638CD1-AA80-42B1-943B-2FCB27D43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27</Pages>
  <Words>5924</Words>
  <Characters>33768</Characters>
  <Application>Microsoft Office Word</Application>
  <DocSecurity>0</DocSecurity>
  <Lines>281</Lines>
  <Paragraphs>79</Paragraphs>
  <ScaleCrop>false</ScaleCrop>
  <Company/>
  <LinksUpToDate>false</LinksUpToDate>
  <CharactersWithSpaces>39613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holly.griffiths2</dc:creator>
  <cp:keywords/>
  <dc:description/>
  <cp:lastModifiedBy>Higgins, Paul</cp:lastModifiedBy>
  <cp:revision>8</cp:revision>
  <cp:lastPrinted>2023-01-16T12:44:00Z</cp:lastPrinted>
  <dcterms:created xsi:type="dcterms:W3CDTF">2023-01-16T14:41:00Z</dcterms:created>
  <dcterms:modified xsi:type="dcterms:W3CDTF">2023-10-23T12:08:00Z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0x01010071358D19FC293B4FA58C454DED436807</vt:lpwstr>
  </property>
  <property fmtid="{D5CDD505-2E9C-101B-9397-08002B2CF9AE}" pid="3" name="MediaServiceImageTags">
    <vt:lpwstr/>
  </property>
</Properties>
</file>